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F7" w:rsidRDefault="00720C64" w:rsidP="00720C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9A508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PATVIRTINTA</w:t>
      </w:r>
    </w:p>
    <w:p w:rsidR="006376EB" w:rsidRDefault="006376EB" w:rsidP="006376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720C64">
        <w:rPr>
          <w:rFonts w:ascii="Times New Roman" w:hAnsi="Times New Roman"/>
          <w:sz w:val="24"/>
          <w:szCs w:val="24"/>
        </w:rPr>
        <w:t xml:space="preserve">Panevėžio Alfonso </w:t>
      </w:r>
      <w:proofErr w:type="spellStart"/>
      <w:r w:rsidR="00720C64">
        <w:rPr>
          <w:rFonts w:ascii="Times New Roman" w:hAnsi="Times New Roman"/>
          <w:sz w:val="24"/>
          <w:szCs w:val="24"/>
        </w:rPr>
        <w:t>Lipniūno</w:t>
      </w:r>
      <w:proofErr w:type="spellEnd"/>
      <w:r w:rsidR="00720C64">
        <w:rPr>
          <w:rFonts w:ascii="Times New Roman" w:hAnsi="Times New Roman"/>
          <w:sz w:val="24"/>
          <w:szCs w:val="24"/>
        </w:rPr>
        <w:t xml:space="preserve"> </w:t>
      </w:r>
    </w:p>
    <w:p w:rsidR="00720C64" w:rsidRDefault="006376EB" w:rsidP="006376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20C64">
        <w:rPr>
          <w:rFonts w:ascii="Times New Roman" w:hAnsi="Times New Roman"/>
          <w:sz w:val="24"/>
          <w:szCs w:val="24"/>
        </w:rPr>
        <w:t>p</w:t>
      </w:r>
      <w:r w:rsidR="009A508B">
        <w:rPr>
          <w:rFonts w:ascii="Times New Roman" w:hAnsi="Times New Roman"/>
          <w:sz w:val="24"/>
          <w:szCs w:val="24"/>
        </w:rPr>
        <w:t>rogimnazijos</w:t>
      </w:r>
      <w:r>
        <w:rPr>
          <w:rFonts w:ascii="Times New Roman" w:hAnsi="Times New Roman"/>
          <w:sz w:val="24"/>
          <w:szCs w:val="24"/>
        </w:rPr>
        <w:t xml:space="preserve"> </w:t>
      </w:r>
      <w:r w:rsidR="00720C64">
        <w:rPr>
          <w:rFonts w:ascii="Times New Roman" w:hAnsi="Times New Roman"/>
          <w:sz w:val="24"/>
          <w:szCs w:val="24"/>
        </w:rPr>
        <w:t xml:space="preserve">direktoriaus </w:t>
      </w:r>
    </w:p>
    <w:p w:rsidR="00720C64" w:rsidRPr="00420533" w:rsidRDefault="00720C64" w:rsidP="00720C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376EB">
        <w:rPr>
          <w:rFonts w:ascii="Times New Roman" w:hAnsi="Times New Roman"/>
          <w:sz w:val="24"/>
          <w:szCs w:val="24"/>
        </w:rPr>
        <w:t xml:space="preserve">                            </w:t>
      </w:r>
      <w:r w:rsidR="00CD5AD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376EB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m. </w:t>
      </w:r>
      <w:r w:rsidR="00CD5ADC">
        <w:rPr>
          <w:rFonts w:ascii="Times New Roman" w:hAnsi="Times New Roman"/>
          <w:sz w:val="24"/>
          <w:szCs w:val="24"/>
        </w:rPr>
        <w:t xml:space="preserve">rugpjūčio 30d. </w:t>
      </w:r>
      <w:r>
        <w:rPr>
          <w:rFonts w:ascii="Times New Roman" w:hAnsi="Times New Roman"/>
          <w:sz w:val="24"/>
          <w:szCs w:val="24"/>
        </w:rPr>
        <w:t xml:space="preserve">įsakymu </w:t>
      </w:r>
      <w:proofErr w:type="spellStart"/>
      <w:r>
        <w:rPr>
          <w:rFonts w:ascii="Times New Roman" w:hAnsi="Times New Roman"/>
          <w:sz w:val="24"/>
          <w:szCs w:val="24"/>
        </w:rPr>
        <w:t>Nr.</w:t>
      </w:r>
      <w:r w:rsidR="00CD5ADC">
        <w:rPr>
          <w:rFonts w:ascii="Times New Roman" w:hAnsi="Times New Roman"/>
          <w:sz w:val="24"/>
          <w:szCs w:val="24"/>
        </w:rPr>
        <w:t>VĮ-198</w:t>
      </w:r>
      <w:proofErr w:type="spellEnd"/>
      <w:r w:rsidR="00B16D05">
        <w:rPr>
          <w:rFonts w:ascii="Times New Roman" w:hAnsi="Times New Roman"/>
          <w:sz w:val="24"/>
          <w:szCs w:val="24"/>
        </w:rPr>
        <w:t xml:space="preserve"> </w:t>
      </w:r>
    </w:p>
    <w:p w:rsidR="00C70BF7" w:rsidRPr="00420533" w:rsidRDefault="00C70BF7" w:rsidP="00720C64">
      <w:pPr>
        <w:jc w:val="right"/>
        <w:rPr>
          <w:rFonts w:ascii="Times New Roman" w:hAnsi="Times New Roman"/>
          <w:sz w:val="24"/>
          <w:szCs w:val="24"/>
        </w:rPr>
      </w:pPr>
    </w:p>
    <w:p w:rsidR="00720C64" w:rsidRDefault="00720C64" w:rsidP="00720C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PANEVĖŽIO ALFONSO LIPNIŪNO P</w:t>
      </w:r>
      <w:r w:rsidR="00573394">
        <w:rPr>
          <w:rFonts w:ascii="Times New Roman" w:hAnsi="Times New Roman"/>
          <w:b/>
          <w:sz w:val="24"/>
          <w:szCs w:val="24"/>
        </w:rPr>
        <w:t>ROGIMNAZIJA</w:t>
      </w:r>
    </w:p>
    <w:p w:rsidR="00C70BF7" w:rsidRPr="000F3A3E" w:rsidRDefault="00C70BF7" w:rsidP="00720C64">
      <w:pPr>
        <w:jc w:val="center"/>
        <w:rPr>
          <w:rFonts w:ascii="Times New Roman" w:hAnsi="Times New Roman"/>
          <w:b/>
          <w:sz w:val="24"/>
          <w:szCs w:val="24"/>
        </w:rPr>
      </w:pPr>
      <w:r w:rsidRPr="000F3A3E">
        <w:rPr>
          <w:rFonts w:ascii="Times New Roman" w:hAnsi="Times New Roman"/>
          <w:b/>
          <w:sz w:val="24"/>
          <w:szCs w:val="24"/>
        </w:rPr>
        <w:t>PROFESINIO ORIENTAVIMO VYKDYMO TVARKOS APRAŠAS</w:t>
      </w:r>
    </w:p>
    <w:p w:rsidR="00720C64" w:rsidRDefault="00720C64" w:rsidP="00720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0BF7" w:rsidRPr="00A2292B" w:rsidRDefault="00C70BF7" w:rsidP="00720C64">
      <w:pPr>
        <w:jc w:val="center"/>
        <w:rPr>
          <w:rFonts w:ascii="Times New Roman" w:hAnsi="Times New Roman"/>
          <w:b/>
          <w:sz w:val="24"/>
          <w:szCs w:val="24"/>
        </w:rPr>
      </w:pPr>
      <w:r w:rsidRPr="00A2292B">
        <w:rPr>
          <w:rFonts w:ascii="Times New Roman" w:hAnsi="Times New Roman"/>
          <w:b/>
          <w:sz w:val="24"/>
          <w:szCs w:val="24"/>
        </w:rPr>
        <w:t>I. BENDROSIOS NUOSTATOS</w:t>
      </w:r>
    </w:p>
    <w:p w:rsidR="00C70BF7" w:rsidRDefault="00C70BF7" w:rsidP="00720C64">
      <w:pPr>
        <w:spacing w:after="0"/>
        <w:rPr>
          <w:rFonts w:ascii="Times New Roman" w:hAnsi="Times New Roman"/>
          <w:sz w:val="24"/>
          <w:szCs w:val="24"/>
        </w:rPr>
      </w:pPr>
      <w:r w:rsidRPr="0042053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Profesinio orientavimo vykdymo tvarkos aprašas</w:t>
      </w:r>
      <w:r w:rsidRPr="00420533">
        <w:rPr>
          <w:rFonts w:ascii="Times New Roman" w:hAnsi="Times New Roman"/>
          <w:sz w:val="24"/>
          <w:szCs w:val="24"/>
        </w:rPr>
        <w:t xml:space="preserve"> nustato karjeros paslaugų teikimo </w:t>
      </w:r>
      <w:r w:rsidR="0024621C">
        <w:rPr>
          <w:rFonts w:ascii="Times New Roman" w:hAnsi="Times New Roman"/>
          <w:sz w:val="24"/>
          <w:szCs w:val="24"/>
        </w:rPr>
        <w:t xml:space="preserve">Panevėžio Alfonso </w:t>
      </w:r>
      <w:proofErr w:type="spellStart"/>
      <w:r w:rsidR="0024621C">
        <w:rPr>
          <w:rFonts w:ascii="Times New Roman" w:hAnsi="Times New Roman"/>
          <w:sz w:val="24"/>
          <w:szCs w:val="24"/>
        </w:rPr>
        <w:t>Lipniūno</w:t>
      </w:r>
      <w:proofErr w:type="spellEnd"/>
      <w:r w:rsidR="0024621C">
        <w:rPr>
          <w:rFonts w:ascii="Times New Roman" w:hAnsi="Times New Roman"/>
          <w:sz w:val="24"/>
          <w:szCs w:val="24"/>
        </w:rPr>
        <w:t xml:space="preserve"> progimnazijoje (toliau – Mokykloje) </w:t>
      </w:r>
      <w:r w:rsidRPr="00420533">
        <w:rPr>
          <w:rFonts w:ascii="Times New Roman" w:hAnsi="Times New Roman"/>
          <w:sz w:val="24"/>
          <w:szCs w:val="24"/>
        </w:rPr>
        <w:t>tvarką.</w:t>
      </w:r>
    </w:p>
    <w:p w:rsidR="00C70BF7" w:rsidRPr="00420533" w:rsidRDefault="00C70BF7" w:rsidP="00720C64">
      <w:pPr>
        <w:pStyle w:val="Pagrindinistekstas1"/>
        <w:spacing w:line="276" w:lineRule="auto"/>
        <w:ind w:firstLine="0"/>
        <w:jc w:val="left"/>
        <w:rPr>
          <w:sz w:val="24"/>
          <w:szCs w:val="24"/>
          <w:lang w:val="lt-LT"/>
        </w:rPr>
      </w:pPr>
      <w:r w:rsidRPr="00420533">
        <w:rPr>
          <w:sz w:val="24"/>
          <w:szCs w:val="24"/>
          <w:lang w:val="lt-LT"/>
        </w:rPr>
        <w:t xml:space="preserve">2. </w:t>
      </w:r>
      <w:r>
        <w:rPr>
          <w:sz w:val="24"/>
          <w:szCs w:val="24"/>
          <w:lang w:val="lt-LT"/>
        </w:rPr>
        <w:t xml:space="preserve">Mokykla teikia profesinio orientavimo paslaugas </w:t>
      </w:r>
      <w:r w:rsidRPr="00420533">
        <w:rPr>
          <w:sz w:val="24"/>
          <w:szCs w:val="24"/>
          <w:lang w:val="lt-LT"/>
        </w:rPr>
        <w:t>joje besimokantiems mokiniams</w:t>
      </w:r>
      <w:r>
        <w:rPr>
          <w:sz w:val="24"/>
          <w:szCs w:val="24"/>
          <w:lang w:val="lt-LT"/>
        </w:rPr>
        <w:t>, jų tėvams</w:t>
      </w:r>
      <w:r w:rsidRPr="00420533">
        <w:rPr>
          <w:sz w:val="24"/>
          <w:szCs w:val="24"/>
          <w:lang w:val="lt-LT"/>
        </w:rPr>
        <w:t xml:space="preserve">; </w:t>
      </w:r>
    </w:p>
    <w:p w:rsidR="00C70BF7" w:rsidRPr="00CB398C" w:rsidRDefault="00C70BF7" w:rsidP="00720C64">
      <w:pPr>
        <w:pStyle w:val="Pagrindinistekstas1"/>
        <w:spacing w:line="276" w:lineRule="auto"/>
        <w:ind w:firstLine="0"/>
        <w:jc w:val="left"/>
        <w:rPr>
          <w:sz w:val="24"/>
          <w:szCs w:val="24"/>
          <w:lang w:val="lt-LT"/>
        </w:rPr>
      </w:pPr>
      <w:r w:rsidRPr="00420533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>. M</w:t>
      </w:r>
      <w:r w:rsidRPr="00420533">
        <w:rPr>
          <w:sz w:val="24"/>
          <w:szCs w:val="24"/>
          <w:lang w:val="lt-LT"/>
        </w:rPr>
        <w:t>okykla yra at</w:t>
      </w:r>
      <w:r>
        <w:rPr>
          <w:sz w:val="24"/>
          <w:szCs w:val="24"/>
          <w:lang w:val="lt-LT"/>
        </w:rPr>
        <w:t>sakinga už kokybišką profesinio orientavimo</w:t>
      </w:r>
      <w:r w:rsidRPr="00420533">
        <w:rPr>
          <w:sz w:val="24"/>
          <w:szCs w:val="24"/>
          <w:lang w:val="lt-LT"/>
        </w:rPr>
        <w:t xml:space="preserve"> paslaugų</w:t>
      </w:r>
      <w:r>
        <w:rPr>
          <w:sz w:val="24"/>
          <w:szCs w:val="24"/>
          <w:lang w:val="lt-LT"/>
        </w:rPr>
        <w:t xml:space="preserve"> suteikimą kiekvienam mokiniui.</w:t>
      </w:r>
    </w:p>
    <w:p w:rsidR="00C70BF7" w:rsidRDefault="00C70BF7" w:rsidP="00720C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Profesinio orientavimo paslaugos teikiamos, remiantis šiais dokumentais:</w:t>
      </w:r>
    </w:p>
    <w:p w:rsidR="00C70BF7" w:rsidRDefault="00C70BF7" w:rsidP="00720C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621C">
        <w:rPr>
          <w:rFonts w:ascii="Times New Roman" w:hAnsi="Times New Roman"/>
          <w:sz w:val="24"/>
          <w:szCs w:val="24"/>
        </w:rPr>
        <w:t>M</w:t>
      </w:r>
      <w:r w:rsidR="00573394">
        <w:rPr>
          <w:rFonts w:ascii="Times New Roman" w:hAnsi="Times New Roman"/>
          <w:sz w:val="24"/>
          <w:szCs w:val="24"/>
        </w:rPr>
        <w:t xml:space="preserve">okyklos parengtais bendraisiais ugdymo planais; </w:t>
      </w:r>
    </w:p>
    <w:p w:rsidR="00205F65" w:rsidRDefault="00205F65" w:rsidP="00205F65">
      <w:pPr>
        <w:spacing w:after="0"/>
        <w:rPr>
          <w:rFonts w:ascii="Times New Roman" w:hAnsi="Times New Roman"/>
          <w:bCs/>
          <w:sz w:val="24"/>
          <w:szCs w:val="24"/>
        </w:rPr>
      </w:pPr>
      <w:r w:rsidRPr="00205F65">
        <w:rPr>
          <w:rFonts w:ascii="Times New Roman" w:hAnsi="Times New Roman"/>
          <w:sz w:val="24"/>
          <w:szCs w:val="24"/>
        </w:rPr>
        <w:t>-</w:t>
      </w:r>
      <w:r w:rsidRPr="00205F65">
        <w:rPr>
          <w:rFonts w:ascii="Times New Roman" w:hAnsi="Times New Roman"/>
          <w:b/>
          <w:sz w:val="24"/>
          <w:szCs w:val="24"/>
        </w:rPr>
        <w:t xml:space="preserve"> </w:t>
      </w:r>
      <w:r w:rsidRPr="00205F65">
        <w:rPr>
          <w:rFonts w:ascii="Times New Roman" w:hAnsi="Times New Roman"/>
          <w:sz w:val="24"/>
          <w:szCs w:val="24"/>
        </w:rPr>
        <w:t>nacionalinė profesinio orientavimo švietimo sistemoje programa (</w:t>
      </w:r>
      <w:r w:rsidRPr="00205F65">
        <w:rPr>
          <w:rFonts w:ascii="Times New Roman" w:hAnsi="Times New Roman"/>
          <w:bCs/>
          <w:sz w:val="24"/>
          <w:szCs w:val="24"/>
        </w:rPr>
        <w:t>patvirtinta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5F65">
        <w:rPr>
          <w:rFonts w:ascii="Times New Roman" w:hAnsi="Times New Roman"/>
          <w:bCs/>
          <w:sz w:val="24"/>
          <w:szCs w:val="24"/>
        </w:rPr>
        <w:t xml:space="preserve">Lietuvos Respublikos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05F65" w:rsidRDefault="00205F65" w:rsidP="00205F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05F65">
        <w:rPr>
          <w:rFonts w:ascii="Times New Roman" w:hAnsi="Times New Roman"/>
          <w:bCs/>
          <w:sz w:val="24"/>
          <w:szCs w:val="24"/>
        </w:rPr>
        <w:t xml:space="preserve">švietimo ir mokslo ministro </w:t>
      </w:r>
      <w:smartTag w:uri="urn:schemas-microsoft-com:office:smarttags" w:element="metricconverter">
        <w:smartTagPr>
          <w:attr w:name="ProductID" w:val="2007 m"/>
        </w:smartTagPr>
        <w:smartTag w:uri="schemas-tilde-lv/tildestengine" w:element="metric2">
          <w:smartTagPr>
            <w:attr w:name="metric_text" w:val="m"/>
            <w:attr w:name="metric_value" w:val="2007"/>
          </w:smartTagPr>
          <w:r w:rsidRPr="00205F65">
            <w:rPr>
              <w:rFonts w:ascii="Times New Roman" w:hAnsi="Times New Roman"/>
              <w:sz w:val="24"/>
              <w:szCs w:val="24"/>
            </w:rPr>
            <w:t>2007 m</w:t>
          </w:r>
        </w:smartTag>
      </w:smartTag>
      <w:r w:rsidRPr="00205F65">
        <w:rPr>
          <w:rFonts w:ascii="Times New Roman" w:hAnsi="Times New Roman"/>
          <w:sz w:val="24"/>
          <w:szCs w:val="24"/>
        </w:rPr>
        <w:t>. gruodžio 3 d. įsakymu Nr. ISAK-2332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5F65">
        <w:rPr>
          <w:rFonts w:ascii="Times New Roman" w:hAnsi="Times New Roman"/>
          <w:sz w:val="24"/>
          <w:szCs w:val="24"/>
        </w:rPr>
        <w:t xml:space="preserve">(Lietuvos Respublikos </w:t>
      </w:r>
    </w:p>
    <w:p w:rsidR="00205F65" w:rsidRPr="00205F65" w:rsidRDefault="00205F65" w:rsidP="00205F6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05F65">
        <w:rPr>
          <w:rFonts w:ascii="Times New Roman" w:hAnsi="Times New Roman"/>
          <w:sz w:val="24"/>
          <w:szCs w:val="24"/>
        </w:rPr>
        <w:t xml:space="preserve">švietimo ir mokslo ministro 2013 m. birželio 25 d. įsakymo Nr. V-580 </w:t>
      </w:r>
      <w:r>
        <w:rPr>
          <w:rFonts w:ascii="Times New Roman" w:hAnsi="Times New Roman"/>
          <w:sz w:val="24"/>
          <w:szCs w:val="24"/>
        </w:rPr>
        <w:t>redakcija);</w:t>
      </w:r>
    </w:p>
    <w:p w:rsidR="00205F65" w:rsidRDefault="00C70BF7" w:rsidP="00205F65">
      <w:pPr>
        <w:spacing w:after="0"/>
        <w:rPr>
          <w:rFonts w:ascii="Times New Roman" w:hAnsi="Times New Roman"/>
          <w:sz w:val="24"/>
          <w:szCs w:val="24"/>
        </w:rPr>
      </w:pPr>
      <w:r w:rsidRPr="000144B3">
        <w:rPr>
          <w:rFonts w:ascii="Times New Roman" w:hAnsi="Times New Roman"/>
          <w:sz w:val="24"/>
          <w:szCs w:val="24"/>
        </w:rPr>
        <w:t>- Profesinio orientavimo vykdymo tvarkos aprašu, patvirtintu LR švie</w:t>
      </w:r>
      <w:r>
        <w:rPr>
          <w:rFonts w:ascii="Times New Roman" w:hAnsi="Times New Roman"/>
          <w:sz w:val="24"/>
          <w:szCs w:val="24"/>
        </w:rPr>
        <w:t>timo ir mokslo ministro</w:t>
      </w:r>
      <w:r w:rsidRPr="000144B3">
        <w:rPr>
          <w:rFonts w:ascii="Times New Roman" w:hAnsi="Times New Roman"/>
          <w:sz w:val="24"/>
          <w:szCs w:val="24"/>
        </w:rPr>
        <w:t xml:space="preserve"> ir LR</w:t>
      </w:r>
    </w:p>
    <w:p w:rsidR="00C70BF7" w:rsidRPr="000144B3" w:rsidRDefault="00205F65" w:rsidP="00205F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0BF7" w:rsidRPr="000144B3">
        <w:rPr>
          <w:rFonts w:ascii="Times New Roman" w:hAnsi="Times New Roman"/>
          <w:sz w:val="24"/>
          <w:szCs w:val="24"/>
        </w:rPr>
        <w:t xml:space="preserve"> socialinės apsaugos ir darbo ministro 2012 m. liepos</w:t>
      </w:r>
      <w:r w:rsidR="00C70BF7">
        <w:rPr>
          <w:rFonts w:ascii="Times New Roman" w:hAnsi="Times New Roman"/>
          <w:sz w:val="24"/>
          <w:szCs w:val="24"/>
        </w:rPr>
        <w:t xml:space="preserve"> 4 d. įsakymu Nr. V-1090/A1-314;</w:t>
      </w:r>
    </w:p>
    <w:p w:rsidR="00C70BF7" w:rsidRDefault="00C70BF7" w:rsidP="00720C64">
      <w:pPr>
        <w:spacing w:after="0"/>
        <w:rPr>
          <w:rFonts w:ascii="Times New Roman" w:hAnsi="Times New Roman"/>
          <w:sz w:val="24"/>
          <w:szCs w:val="24"/>
        </w:rPr>
      </w:pPr>
      <w:r w:rsidRPr="000144B3">
        <w:rPr>
          <w:rFonts w:ascii="Times New Roman" w:hAnsi="Times New Roman"/>
          <w:sz w:val="24"/>
          <w:szCs w:val="24"/>
        </w:rPr>
        <w:t>- Ugdymo karjerai pr</w:t>
      </w:r>
      <w:r w:rsidR="00720C64">
        <w:rPr>
          <w:rFonts w:ascii="Times New Roman" w:hAnsi="Times New Roman"/>
          <w:sz w:val="24"/>
          <w:szCs w:val="24"/>
        </w:rPr>
        <w:t>ograma</w:t>
      </w:r>
      <w:r>
        <w:rPr>
          <w:rFonts w:ascii="Times New Roman" w:hAnsi="Times New Roman"/>
          <w:sz w:val="24"/>
          <w:szCs w:val="24"/>
        </w:rPr>
        <w:t>.</w:t>
      </w:r>
    </w:p>
    <w:p w:rsidR="00573394" w:rsidRDefault="00573394" w:rsidP="00720C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Bendrojo ugdymo mokyklų ir profesinio mokymo mokinių ugdymo karjerai modeliu;</w:t>
      </w:r>
    </w:p>
    <w:p w:rsidR="00573394" w:rsidRPr="000144B3" w:rsidRDefault="00205F65" w:rsidP="00720C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</w:t>
      </w:r>
      <w:r w:rsidR="00E54CC2">
        <w:rPr>
          <w:rFonts w:ascii="Times New Roman" w:hAnsi="Times New Roman"/>
          <w:sz w:val="24"/>
          <w:szCs w:val="24"/>
        </w:rPr>
        <w:t>okyklos P</w:t>
      </w:r>
      <w:r w:rsidR="00573394">
        <w:rPr>
          <w:rFonts w:ascii="Times New Roman" w:hAnsi="Times New Roman"/>
          <w:sz w:val="24"/>
          <w:szCs w:val="24"/>
        </w:rPr>
        <w:t>rofesinio orientavimo vykdymo tvarkos aprašu.</w:t>
      </w:r>
    </w:p>
    <w:p w:rsidR="00C70BF7" w:rsidRPr="00420533" w:rsidRDefault="00C70BF7" w:rsidP="00720C64">
      <w:pPr>
        <w:pStyle w:val="Pagrindinistekstas1"/>
        <w:spacing w:line="276" w:lineRule="auto"/>
        <w:ind w:firstLine="0"/>
        <w:jc w:val="lef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 Profesinio orientavimo</w:t>
      </w:r>
      <w:r w:rsidRPr="00420533">
        <w:rPr>
          <w:sz w:val="24"/>
          <w:szCs w:val="24"/>
          <w:lang w:val="lt-LT"/>
        </w:rPr>
        <w:t xml:space="preserve"> paslaugų teikimo pagrindinis tikslas  – mokinių karjeros  (t. y. visą gyv</w:t>
      </w:r>
      <w:r>
        <w:rPr>
          <w:sz w:val="24"/>
          <w:szCs w:val="24"/>
          <w:lang w:val="lt-LT"/>
        </w:rPr>
        <w:t>enimą trunkančios</w:t>
      </w:r>
      <w:r w:rsidRPr="00420533">
        <w:rPr>
          <w:sz w:val="24"/>
          <w:szCs w:val="24"/>
          <w:lang w:val="lt-LT"/>
        </w:rPr>
        <w:t xml:space="preserve"> asmeniui ir visuomenei reikšmingų asmens mokymosi, saviraiškos ir darbo patirčių sekos) kompetencijų ugdymas, jų savarankiškumo bei sąmoningumo ugdymas. </w:t>
      </w:r>
    </w:p>
    <w:p w:rsidR="00C70BF7" w:rsidRPr="00420533" w:rsidRDefault="00C70BF7" w:rsidP="00720C64">
      <w:pPr>
        <w:pStyle w:val="Pagrindinistekstas1"/>
        <w:spacing w:line="276" w:lineRule="auto"/>
        <w:ind w:firstLine="0"/>
        <w:jc w:val="lef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420533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 xml:space="preserve">Profesinio orientavimo paslaugos apima </w:t>
      </w:r>
      <w:r w:rsidRPr="00420533">
        <w:rPr>
          <w:sz w:val="24"/>
          <w:szCs w:val="24"/>
          <w:lang w:val="lt-LT"/>
        </w:rPr>
        <w:t xml:space="preserve"> </w:t>
      </w:r>
    </w:p>
    <w:p w:rsidR="00C70BF7" w:rsidRPr="00420533" w:rsidRDefault="00C70BF7" w:rsidP="00720C64">
      <w:pPr>
        <w:pStyle w:val="Pagrindinistekstas1"/>
        <w:numPr>
          <w:ilvl w:val="0"/>
          <w:numId w:val="2"/>
        </w:numPr>
        <w:spacing w:line="276" w:lineRule="auto"/>
        <w:jc w:val="lef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ugdymo</w:t>
      </w:r>
      <w:r w:rsidRPr="00420533">
        <w:rPr>
          <w:sz w:val="24"/>
          <w:szCs w:val="24"/>
          <w:lang w:val="lt-LT"/>
        </w:rPr>
        <w:t xml:space="preserve"> karjerai,</w:t>
      </w:r>
    </w:p>
    <w:p w:rsidR="00C70BF7" w:rsidRPr="00420533" w:rsidRDefault="00A2292B" w:rsidP="00720C64">
      <w:pPr>
        <w:pStyle w:val="Pagrindinistekstas1"/>
        <w:numPr>
          <w:ilvl w:val="0"/>
          <w:numId w:val="2"/>
        </w:numPr>
        <w:spacing w:line="276" w:lineRule="auto"/>
        <w:jc w:val="lef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profesinio</w:t>
      </w:r>
      <w:r w:rsidR="00C70BF7" w:rsidRPr="00420533">
        <w:rPr>
          <w:sz w:val="24"/>
          <w:szCs w:val="24"/>
          <w:lang w:val="lt-LT"/>
        </w:rPr>
        <w:t xml:space="preserve"> informavimo ir </w:t>
      </w:r>
    </w:p>
    <w:p w:rsidR="00C70BF7" w:rsidRPr="00720C64" w:rsidRDefault="00A2292B" w:rsidP="00720C64">
      <w:pPr>
        <w:pStyle w:val="Pagrindinistekstas1"/>
        <w:numPr>
          <w:ilvl w:val="0"/>
          <w:numId w:val="2"/>
        </w:numPr>
        <w:spacing w:line="276" w:lineRule="auto"/>
        <w:jc w:val="lef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profesinio </w:t>
      </w:r>
      <w:r w:rsidR="00C70BF7" w:rsidRPr="00420533">
        <w:rPr>
          <w:sz w:val="24"/>
          <w:szCs w:val="24"/>
          <w:lang w:val="lt-LT"/>
        </w:rPr>
        <w:t xml:space="preserve">konsultavimo paslaugas. </w:t>
      </w:r>
    </w:p>
    <w:p w:rsidR="00C70BF7" w:rsidRPr="00420533" w:rsidRDefault="00C70BF7" w:rsidP="00720C64">
      <w:pPr>
        <w:pStyle w:val="Pagrindinistekstas1"/>
        <w:spacing w:line="276" w:lineRule="auto"/>
        <w:ind w:firstLine="0"/>
        <w:jc w:val="lef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Pr="00420533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Profesinio orientavimo paslaugos teikiamos</w:t>
      </w:r>
      <w:r w:rsidRPr="00420533">
        <w:rPr>
          <w:sz w:val="24"/>
          <w:szCs w:val="24"/>
          <w:lang w:val="lt-LT"/>
        </w:rPr>
        <w:t xml:space="preserve"> vadovaujantis šiais principais:</w:t>
      </w:r>
    </w:p>
    <w:p w:rsidR="00C70BF7" w:rsidRPr="00420533" w:rsidRDefault="00C70BF7" w:rsidP="00720C64">
      <w:pPr>
        <w:pStyle w:val="Pagrindinistekstas1"/>
        <w:spacing w:line="276" w:lineRule="auto"/>
        <w:ind w:firstLine="0"/>
        <w:jc w:val="lef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Pr="00420533">
        <w:rPr>
          <w:sz w:val="24"/>
          <w:szCs w:val="24"/>
          <w:lang w:val="lt-LT"/>
        </w:rPr>
        <w:t xml:space="preserve">.1. </w:t>
      </w:r>
      <w:r w:rsidRPr="00420533">
        <w:rPr>
          <w:b/>
          <w:sz w:val="24"/>
          <w:szCs w:val="24"/>
          <w:lang w:val="lt-LT"/>
        </w:rPr>
        <w:t>prieinamumo.</w:t>
      </w:r>
      <w:r w:rsidR="00A2292B">
        <w:rPr>
          <w:sz w:val="24"/>
          <w:szCs w:val="24"/>
          <w:lang w:val="lt-LT"/>
        </w:rPr>
        <w:t xml:space="preserve"> Profesinio orientavimo</w:t>
      </w:r>
      <w:r>
        <w:rPr>
          <w:sz w:val="24"/>
          <w:szCs w:val="24"/>
          <w:lang w:val="lt-LT"/>
        </w:rPr>
        <w:t xml:space="preserve"> </w:t>
      </w:r>
      <w:r w:rsidRPr="00420533">
        <w:rPr>
          <w:sz w:val="24"/>
          <w:szCs w:val="24"/>
          <w:lang w:val="lt-LT"/>
        </w:rPr>
        <w:t>paslaugos teikiamos visiems mokiniams,  užtikrinant lygias galimybes, įvertinant poreikius;</w:t>
      </w:r>
    </w:p>
    <w:p w:rsidR="00C70BF7" w:rsidRPr="00420533" w:rsidRDefault="00C70BF7" w:rsidP="00720C64">
      <w:pPr>
        <w:pStyle w:val="Pagrindinistekstas1"/>
        <w:spacing w:line="276" w:lineRule="auto"/>
        <w:ind w:firstLine="0"/>
        <w:jc w:val="lef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Pr="00420533">
        <w:rPr>
          <w:sz w:val="24"/>
          <w:szCs w:val="24"/>
          <w:lang w:val="lt-LT"/>
        </w:rPr>
        <w:t xml:space="preserve">.2. </w:t>
      </w:r>
      <w:r w:rsidRPr="00420533">
        <w:rPr>
          <w:b/>
          <w:sz w:val="24"/>
          <w:szCs w:val="24"/>
          <w:lang w:val="lt-LT"/>
        </w:rPr>
        <w:t>nešališkumo, laisvo pasirinkimo ir asmeninės atsakomybės už karjeros sprendimus.</w:t>
      </w:r>
      <w:r w:rsidR="00A2292B">
        <w:rPr>
          <w:sz w:val="24"/>
          <w:szCs w:val="24"/>
          <w:lang w:val="lt-LT"/>
        </w:rPr>
        <w:t xml:space="preserve"> Profesinio orientavimo</w:t>
      </w:r>
      <w:r>
        <w:rPr>
          <w:sz w:val="24"/>
          <w:szCs w:val="24"/>
          <w:lang w:val="lt-LT"/>
        </w:rPr>
        <w:t xml:space="preserve"> paslaugų teikėjai </w:t>
      </w:r>
      <w:r w:rsidRPr="00420533">
        <w:rPr>
          <w:sz w:val="24"/>
          <w:szCs w:val="24"/>
          <w:lang w:val="lt-LT"/>
        </w:rPr>
        <w:t xml:space="preserve">padeda mokiniui pasirinkti ir įgyvendinti geriausias </w:t>
      </w:r>
      <w:r w:rsidR="00A2292B">
        <w:rPr>
          <w:sz w:val="24"/>
          <w:szCs w:val="24"/>
          <w:lang w:val="lt-LT"/>
        </w:rPr>
        <w:t xml:space="preserve">jo karjeros vystymo galimybes. </w:t>
      </w:r>
      <w:r w:rsidRPr="00420533">
        <w:rPr>
          <w:sz w:val="24"/>
          <w:szCs w:val="24"/>
          <w:lang w:val="lt-LT"/>
        </w:rPr>
        <w:t>Kiekvienas mokinys savarankiškai apsisprendžia dėl asmeninės karjeros perspektyvų, priima su mokymusi susijusius sprendimus. Turėdamas laisvę rinktis, mokinys taip pat prisiima atsakomybę už savo pasirinkimus;</w:t>
      </w:r>
    </w:p>
    <w:p w:rsidR="00C70BF7" w:rsidRPr="00420533" w:rsidRDefault="00C70BF7" w:rsidP="00720C64">
      <w:pPr>
        <w:pStyle w:val="Pagrindinistekstas1"/>
        <w:spacing w:line="276" w:lineRule="auto"/>
        <w:ind w:firstLine="0"/>
        <w:jc w:val="lef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Pr="00420533">
        <w:rPr>
          <w:sz w:val="24"/>
          <w:szCs w:val="24"/>
          <w:lang w:val="lt-LT"/>
        </w:rPr>
        <w:t xml:space="preserve">.3. </w:t>
      </w:r>
      <w:r w:rsidRPr="00420533">
        <w:rPr>
          <w:b/>
          <w:sz w:val="24"/>
          <w:szCs w:val="24"/>
          <w:lang w:val="lt-LT"/>
        </w:rPr>
        <w:t>individualizavimo.</w:t>
      </w:r>
      <w:r w:rsidRPr="00420533">
        <w:rPr>
          <w:sz w:val="24"/>
          <w:szCs w:val="24"/>
          <w:lang w:val="lt-LT"/>
        </w:rPr>
        <w:t xml:space="preserve"> </w:t>
      </w:r>
      <w:r w:rsidR="00A2292B">
        <w:rPr>
          <w:sz w:val="24"/>
          <w:szCs w:val="24"/>
          <w:lang w:val="lt-LT"/>
        </w:rPr>
        <w:t>Profesinio orientavimo</w:t>
      </w:r>
      <w:r>
        <w:rPr>
          <w:sz w:val="24"/>
          <w:szCs w:val="24"/>
          <w:lang w:val="lt-LT"/>
        </w:rPr>
        <w:t xml:space="preserve"> paslaugos teikiamos</w:t>
      </w:r>
      <w:r w:rsidRPr="00420533">
        <w:rPr>
          <w:sz w:val="24"/>
          <w:szCs w:val="24"/>
          <w:lang w:val="lt-LT"/>
        </w:rPr>
        <w:t xml:space="preserve"> atsižvelgiant į individualius mokinių poreikius; </w:t>
      </w:r>
    </w:p>
    <w:p w:rsidR="00C70BF7" w:rsidRPr="006E7FDD" w:rsidRDefault="00C70BF7" w:rsidP="007935E5">
      <w:pPr>
        <w:pStyle w:val="Pagrindinistekstas1"/>
        <w:spacing w:line="276" w:lineRule="auto"/>
        <w:ind w:firstLine="0"/>
        <w:jc w:val="lef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7</w:t>
      </w:r>
      <w:r w:rsidRPr="00420533">
        <w:rPr>
          <w:sz w:val="24"/>
          <w:szCs w:val="24"/>
          <w:lang w:val="lt-LT"/>
        </w:rPr>
        <w:t xml:space="preserve">.4. </w:t>
      </w:r>
      <w:r w:rsidRPr="00420533">
        <w:rPr>
          <w:b/>
          <w:sz w:val="24"/>
          <w:szCs w:val="24"/>
          <w:lang w:val="lt-LT"/>
        </w:rPr>
        <w:t>paslaugų kokybės.</w:t>
      </w:r>
      <w:r w:rsidRPr="00420533">
        <w:rPr>
          <w:sz w:val="24"/>
          <w:szCs w:val="24"/>
          <w:lang w:val="lt-LT"/>
        </w:rPr>
        <w:t xml:space="preserve"> </w:t>
      </w:r>
      <w:r w:rsidR="00A2292B">
        <w:rPr>
          <w:sz w:val="24"/>
          <w:szCs w:val="24"/>
          <w:lang w:val="lt-LT"/>
        </w:rPr>
        <w:t>Profesinio orientavimo</w:t>
      </w:r>
      <w:r>
        <w:rPr>
          <w:sz w:val="24"/>
          <w:szCs w:val="24"/>
          <w:lang w:val="lt-LT"/>
        </w:rPr>
        <w:t xml:space="preserve"> paslaugų teikėjai </w:t>
      </w:r>
      <w:r w:rsidRPr="00420533">
        <w:rPr>
          <w:sz w:val="24"/>
          <w:szCs w:val="24"/>
          <w:lang w:val="lt-LT"/>
        </w:rPr>
        <w:t>atsakingi už aukštą jų teik</w:t>
      </w:r>
      <w:r>
        <w:rPr>
          <w:sz w:val="24"/>
          <w:szCs w:val="24"/>
          <w:lang w:val="lt-LT"/>
        </w:rPr>
        <w:t>iamų ugdymo karjerai, karjeros informavimo ir karjeros</w:t>
      </w:r>
      <w:r w:rsidRPr="00420533">
        <w:rPr>
          <w:sz w:val="24"/>
          <w:szCs w:val="24"/>
          <w:lang w:val="lt-LT"/>
        </w:rPr>
        <w:t xml:space="preserve"> konsultavimo paslaugų kokybę ir profesinio elgesio etikos laikymąsi.</w:t>
      </w:r>
    </w:p>
    <w:p w:rsidR="006E7FDD" w:rsidRDefault="006E7FDD" w:rsidP="007935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BF7" w:rsidRPr="00A2292B" w:rsidRDefault="00C70BF7" w:rsidP="007935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292B">
        <w:rPr>
          <w:rFonts w:ascii="Times New Roman" w:hAnsi="Times New Roman"/>
          <w:b/>
          <w:sz w:val="24"/>
          <w:szCs w:val="24"/>
        </w:rPr>
        <w:t>II. PROFESINIO ORIENTAVIMO PASLAUGŲ TEIKIMO ORGANIZAVIMAS</w:t>
      </w:r>
    </w:p>
    <w:p w:rsidR="000E1FB7" w:rsidRDefault="00C70BF7" w:rsidP="00205F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Profesinio orientavimo paslaugų t</w:t>
      </w:r>
      <w:r w:rsidR="00205F65">
        <w:rPr>
          <w:rFonts w:ascii="Times New Roman" w:hAnsi="Times New Roman"/>
          <w:sz w:val="24"/>
          <w:szCs w:val="24"/>
        </w:rPr>
        <w:t>eikimą M</w:t>
      </w:r>
      <w:r w:rsidR="000E1FB7">
        <w:rPr>
          <w:rFonts w:ascii="Times New Roman" w:hAnsi="Times New Roman"/>
          <w:sz w:val="24"/>
          <w:szCs w:val="24"/>
        </w:rPr>
        <w:t xml:space="preserve">okykloje </w:t>
      </w:r>
      <w:r>
        <w:rPr>
          <w:rFonts w:ascii="Times New Roman" w:hAnsi="Times New Roman"/>
          <w:sz w:val="24"/>
          <w:szCs w:val="24"/>
        </w:rPr>
        <w:t xml:space="preserve">koordinuoja </w:t>
      </w:r>
      <w:r w:rsidRPr="00A2292B">
        <w:rPr>
          <w:rFonts w:ascii="Times New Roman" w:hAnsi="Times New Roman"/>
          <w:b/>
          <w:sz w:val="24"/>
          <w:szCs w:val="24"/>
        </w:rPr>
        <w:t>Ugdymo karjerai darbo grupė</w:t>
      </w:r>
      <w:r w:rsidR="007935E5">
        <w:rPr>
          <w:rFonts w:ascii="Times New Roman" w:hAnsi="Times New Roman"/>
          <w:sz w:val="24"/>
          <w:szCs w:val="24"/>
        </w:rPr>
        <w:t xml:space="preserve"> (mokyklos </w:t>
      </w:r>
      <w:r>
        <w:rPr>
          <w:rFonts w:ascii="Times New Roman" w:hAnsi="Times New Roman"/>
          <w:sz w:val="24"/>
          <w:szCs w:val="24"/>
        </w:rPr>
        <w:t xml:space="preserve">direktoriaus </w:t>
      </w:r>
      <w:r w:rsidR="007935E5">
        <w:rPr>
          <w:rFonts w:ascii="Times New Roman" w:hAnsi="Times New Roman"/>
          <w:sz w:val="24"/>
          <w:szCs w:val="24"/>
        </w:rPr>
        <w:t>2012 m. kovo 8 d. įsakymas</w:t>
      </w:r>
      <w:r>
        <w:rPr>
          <w:rFonts w:ascii="Times New Roman" w:hAnsi="Times New Roman"/>
          <w:sz w:val="24"/>
          <w:szCs w:val="24"/>
        </w:rPr>
        <w:t xml:space="preserve"> Nr. </w:t>
      </w:r>
      <w:r w:rsidR="00CD2012">
        <w:rPr>
          <w:rFonts w:ascii="Times New Roman" w:hAnsi="Times New Roman"/>
          <w:sz w:val="24"/>
          <w:szCs w:val="24"/>
        </w:rPr>
        <w:t>VĮ-140</w:t>
      </w:r>
      <w:r w:rsidR="007935E5">
        <w:rPr>
          <w:rFonts w:ascii="Times New Roman" w:hAnsi="Times New Roman"/>
          <w:sz w:val="24"/>
          <w:szCs w:val="24"/>
        </w:rPr>
        <w:t>).</w:t>
      </w:r>
      <w:r w:rsidR="00CD2012">
        <w:rPr>
          <w:rFonts w:ascii="Times New Roman" w:hAnsi="Times New Roman"/>
          <w:sz w:val="24"/>
          <w:szCs w:val="24"/>
        </w:rPr>
        <w:t xml:space="preserve"> </w:t>
      </w:r>
    </w:p>
    <w:p w:rsidR="000E1FB7" w:rsidRDefault="000E1FB7" w:rsidP="00205F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Profesinio orientavimo  paslaugas organizuoja ir</w:t>
      </w:r>
      <w:r w:rsidR="00A22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A22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arba teikia</w:t>
      </w:r>
      <w:r w:rsidR="00205F65">
        <w:rPr>
          <w:rFonts w:ascii="Times New Roman" w:hAnsi="Times New Roman"/>
          <w:sz w:val="24"/>
          <w:szCs w:val="24"/>
        </w:rPr>
        <w:t xml:space="preserve">  M</w:t>
      </w:r>
      <w:r w:rsidR="00C70BF7">
        <w:rPr>
          <w:rFonts w:ascii="Times New Roman" w:hAnsi="Times New Roman"/>
          <w:sz w:val="24"/>
          <w:szCs w:val="24"/>
        </w:rPr>
        <w:t xml:space="preserve">okyklos </w:t>
      </w:r>
      <w:r w:rsidR="00573394" w:rsidRPr="00573394">
        <w:rPr>
          <w:rFonts w:ascii="Times New Roman" w:hAnsi="Times New Roman"/>
          <w:b/>
          <w:sz w:val="24"/>
          <w:szCs w:val="24"/>
        </w:rPr>
        <w:t>Ugdymo karjerai</w:t>
      </w:r>
      <w:r w:rsidR="00C70BF7" w:rsidRPr="00A2292B">
        <w:rPr>
          <w:rFonts w:ascii="Times New Roman" w:hAnsi="Times New Roman"/>
          <w:b/>
          <w:sz w:val="24"/>
          <w:szCs w:val="24"/>
        </w:rPr>
        <w:t xml:space="preserve"> centras</w:t>
      </w:r>
      <w:r w:rsidR="00573394">
        <w:rPr>
          <w:rFonts w:ascii="Times New Roman" w:hAnsi="Times New Roman"/>
          <w:b/>
          <w:sz w:val="24"/>
          <w:szCs w:val="24"/>
        </w:rPr>
        <w:t xml:space="preserve"> (U</w:t>
      </w:r>
      <w:r w:rsidR="00D00454" w:rsidRPr="00A2292B">
        <w:rPr>
          <w:rFonts w:ascii="Times New Roman" w:hAnsi="Times New Roman"/>
          <w:b/>
          <w:sz w:val="24"/>
          <w:szCs w:val="24"/>
        </w:rPr>
        <w:t>KC)</w:t>
      </w:r>
      <w:r w:rsidR="00205F65">
        <w:rPr>
          <w:rFonts w:ascii="Times New Roman" w:hAnsi="Times New Roman"/>
          <w:sz w:val="24"/>
          <w:szCs w:val="24"/>
        </w:rPr>
        <w:t xml:space="preserve"> (M</w:t>
      </w:r>
      <w:r w:rsidR="00720C64">
        <w:rPr>
          <w:rFonts w:ascii="Times New Roman" w:hAnsi="Times New Roman"/>
          <w:sz w:val="24"/>
          <w:szCs w:val="24"/>
        </w:rPr>
        <w:t>okyklo</w:t>
      </w:r>
      <w:r w:rsidR="00B16D05">
        <w:rPr>
          <w:rFonts w:ascii="Times New Roman" w:hAnsi="Times New Roman"/>
          <w:sz w:val="24"/>
          <w:szCs w:val="24"/>
        </w:rPr>
        <w:t>s direktoriaus 2012 m. rugsėjo 3</w:t>
      </w:r>
      <w:r w:rsidR="00720C64">
        <w:rPr>
          <w:rFonts w:ascii="Times New Roman" w:hAnsi="Times New Roman"/>
          <w:sz w:val="24"/>
          <w:szCs w:val="24"/>
        </w:rPr>
        <w:t>d. įsakymas</w:t>
      </w:r>
      <w:r>
        <w:rPr>
          <w:rFonts w:ascii="Times New Roman" w:hAnsi="Times New Roman"/>
          <w:sz w:val="24"/>
          <w:szCs w:val="24"/>
        </w:rPr>
        <w:t xml:space="preserve"> Nr. </w:t>
      </w:r>
      <w:r w:rsidR="00B16D05">
        <w:rPr>
          <w:rFonts w:ascii="Times New Roman" w:hAnsi="Times New Roman"/>
          <w:sz w:val="24"/>
          <w:szCs w:val="24"/>
        </w:rPr>
        <w:t>VĮ-286</w:t>
      </w:r>
      <w:r>
        <w:rPr>
          <w:rFonts w:ascii="Times New Roman" w:hAnsi="Times New Roman"/>
          <w:sz w:val="24"/>
          <w:szCs w:val="24"/>
        </w:rPr>
        <w:t>):</w:t>
      </w:r>
    </w:p>
    <w:p w:rsidR="000E1FB7" w:rsidRDefault="000E1FB7" w:rsidP="007935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="00D00454">
        <w:rPr>
          <w:rFonts w:ascii="Times New Roman" w:hAnsi="Times New Roman"/>
          <w:sz w:val="24"/>
          <w:szCs w:val="24"/>
        </w:rPr>
        <w:t xml:space="preserve">. </w:t>
      </w:r>
      <w:r w:rsidR="00573394">
        <w:rPr>
          <w:rFonts w:ascii="Times New Roman" w:hAnsi="Times New Roman"/>
          <w:b/>
          <w:sz w:val="24"/>
          <w:szCs w:val="24"/>
        </w:rPr>
        <w:t>U</w:t>
      </w:r>
      <w:r w:rsidR="00D00454" w:rsidRPr="00A2292B">
        <w:rPr>
          <w:rFonts w:ascii="Times New Roman" w:hAnsi="Times New Roman"/>
          <w:b/>
          <w:sz w:val="24"/>
          <w:szCs w:val="24"/>
        </w:rPr>
        <w:t>KC</w:t>
      </w:r>
      <w:r w:rsidRPr="00A2292B">
        <w:rPr>
          <w:rFonts w:ascii="Times New Roman" w:hAnsi="Times New Roman"/>
          <w:b/>
          <w:sz w:val="24"/>
          <w:szCs w:val="24"/>
        </w:rPr>
        <w:t xml:space="preserve"> funkcijos:</w:t>
      </w:r>
    </w:p>
    <w:p w:rsidR="000E1FB7" w:rsidRPr="00A2292B" w:rsidRDefault="000E1FB7" w:rsidP="007935E5">
      <w:pPr>
        <w:spacing w:after="0"/>
        <w:rPr>
          <w:rFonts w:ascii="Times New Roman" w:hAnsi="Times New Roman"/>
          <w:sz w:val="24"/>
          <w:szCs w:val="24"/>
        </w:rPr>
      </w:pPr>
      <w:r w:rsidRPr="00A2292B">
        <w:rPr>
          <w:rFonts w:ascii="Times New Roman" w:hAnsi="Times New Roman"/>
          <w:sz w:val="24"/>
          <w:szCs w:val="24"/>
        </w:rPr>
        <w:t>9.1.</w:t>
      </w:r>
      <w:r w:rsidR="00A2292B" w:rsidRPr="00A2292B">
        <w:rPr>
          <w:rFonts w:ascii="Times New Roman" w:hAnsi="Times New Roman"/>
          <w:sz w:val="24"/>
          <w:szCs w:val="24"/>
        </w:rPr>
        <w:t>1. tiria mokinių profesinio orientavimo</w:t>
      </w:r>
      <w:r w:rsidRPr="00A2292B">
        <w:rPr>
          <w:rFonts w:ascii="Times New Roman" w:hAnsi="Times New Roman"/>
          <w:sz w:val="24"/>
          <w:szCs w:val="24"/>
        </w:rPr>
        <w:t xml:space="preserve"> paslaugų poreikį;</w:t>
      </w:r>
    </w:p>
    <w:p w:rsidR="000E1FB7" w:rsidRDefault="000E1FB7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9.1.2. teikia profesinio orientavimo paslaugas (</w:t>
      </w:r>
      <w:r w:rsidR="00A2292B">
        <w:rPr>
          <w:rFonts w:ascii="Times New Roman" w:hAnsi="Times New Roman"/>
          <w:sz w:val="24"/>
          <w:szCs w:val="24"/>
        </w:rPr>
        <w:t xml:space="preserve">ugdymo karjerai, </w:t>
      </w:r>
      <w:r>
        <w:rPr>
          <w:rFonts w:ascii="Times New Roman" w:hAnsi="Times New Roman"/>
          <w:sz w:val="24"/>
          <w:szCs w:val="24"/>
        </w:rPr>
        <w:t xml:space="preserve">informavimo, konsultavimo, </w:t>
      </w:r>
      <w:proofErr w:type="spellStart"/>
      <w:r>
        <w:rPr>
          <w:rFonts w:ascii="Times New Roman" w:hAnsi="Times New Roman"/>
          <w:sz w:val="24"/>
          <w:szCs w:val="24"/>
        </w:rPr>
        <w:t>į(si)vertinimo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veiklinimo</w:t>
      </w:r>
      <w:proofErr w:type="spellEnd"/>
      <w:r>
        <w:rPr>
          <w:rFonts w:ascii="Times New Roman" w:hAnsi="Times New Roman"/>
          <w:sz w:val="24"/>
          <w:szCs w:val="24"/>
        </w:rPr>
        <w:t>) mokiniams ir jų tėvams;</w:t>
      </w:r>
    </w:p>
    <w:p w:rsidR="000E1FB7" w:rsidRDefault="000E1FB7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9.1.3. kaupia išteklius, reikalingus profesinio orientavimo paslaugoms teikti;</w:t>
      </w:r>
    </w:p>
    <w:p w:rsidR="000E1FB7" w:rsidRDefault="000E1FB7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9.1.4.</w:t>
      </w:r>
      <w:r w:rsidR="00A22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teikia mokytojams informaciją ir kitus išteklius, reikalingus profesinio orientavimo paslaugoms teikti;</w:t>
      </w:r>
    </w:p>
    <w:p w:rsidR="000E1FB7" w:rsidRDefault="000E1FB7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9.1.5. neturėdamas pakankamai išteklių suteikti profesinio orientavimo paslaugas (pvz., įvertinimo</w:t>
      </w:r>
      <w:r w:rsidR="00A2292B">
        <w:rPr>
          <w:rFonts w:ascii="Times New Roman" w:hAnsi="Times New Roman"/>
          <w:sz w:val="24"/>
          <w:szCs w:val="24"/>
        </w:rPr>
        <w:t>, kurį atlieka psichologas</w:t>
      </w:r>
      <w:r>
        <w:rPr>
          <w:rFonts w:ascii="Times New Roman" w:hAnsi="Times New Roman"/>
          <w:sz w:val="24"/>
          <w:szCs w:val="24"/>
        </w:rPr>
        <w:t xml:space="preserve">), siunčia mokinius į savivaldybės karjeros centrą </w:t>
      </w:r>
      <w:r w:rsidR="00D00454">
        <w:rPr>
          <w:rFonts w:ascii="Times New Roman" w:hAnsi="Times New Roman"/>
          <w:sz w:val="24"/>
          <w:szCs w:val="24"/>
        </w:rPr>
        <w:t xml:space="preserve">ir / </w:t>
      </w:r>
      <w:r>
        <w:rPr>
          <w:rFonts w:ascii="Times New Roman" w:hAnsi="Times New Roman"/>
          <w:sz w:val="24"/>
          <w:szCs w:val="24"/>
        </w:rPr>
        <w:t>ar</w:t>
      </w:r>
      <w:r w:rsidR="00D00454">
        <w:rPr>
          <w:rFonts w:ascii="Times New Roman" w:hAnsi="Times New Roman"/>
          <w:sz w:val="24"/>
          <w:szCs w:val="24"/>
        </w:rPr>
        <w:t xml:space="preserve"> kitas švietimo pagalbos institucijas, kurios teikia atitinkamas paslaugas;</w:t>
      </w:r>
    </w:p>
    <w:p w:rsidR="00D00454" w:rsidRDefault="00D00454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9.1.6. kaupia it teikia savivaldybės karjeros centrui (SKC) / nacionaliniam karjeros centrui (NKC) pirminę informaciją apie profesinio orientavimo paslaugų įgyvendinimą;</w:t>
      </w:r>
    </w:p>
    <w:p w:rsidR="00D00454" w:rsidRDefault="00D00454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9.1.7. nuolat vykdo profesinio orientavimo paslaugų savianalizę, siekiant kuo didesnio naudingumo mokiniams ir mokyklos bendruomenei.</w:t>
      </w:r>
    </w:p>
    <w:p w:rsidR="00C70BF7" w:rsidRDefault="00573394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U</w:t>
      </w:r>
      <w:r w:rsidR="00D00454">
        <w:rPr>
          <w:rFonts w:ascii="Times New Roman" w:hAnsi="Times New Roman"/>
          <w:sz w:val="24"/>
          <w:szCs w:val="24"/>
        </w:rPr>
        <w:t>KC</w:t>
      </w:r>
      <w:r w:rsidR="00C70BF7">
        <w:rPr>
          <w:rFonts w:ascii="Times New Roman" w:hAnsi="Times New Roman"/>
          <w:sz w:val="24"/>
          <w:szCs w:val="24"/>
        </w:rPr>
        <w:t xml:space="preserve"> vadovauja karjeros koordinatorius.</w:t>
      </w:r>
    </w:p>
    <w:p w:rsidR="00C70BF7" w:rsidRDefault="00573394" w:rsidP="007935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U</w:t>
      </w:r>
      <w:r w:rsidR="00D00454">
        <w:rPr>
          <w:rFonts w:ascii="Times New Roman" w:hAnsi="Times New Roman"/>
          <w:sz w:val="24"/>
          <w:szCs w:val="24"/>
        </w:rPr>
        <w:t>KC</w:t>
      </w:r>
      <w:r w:rsidR="00C70BF7">
        <w:rPr>
          <w:rFonts w:ascii="Times New Roman" w:hAnsi="Times New Roman"/>
          <w:sz w:val="24"/>
          <w:szCs w:val="24"/>
        </w:rPr>
        <w:t xml:space="preserve"> yra bibliotekos skaitykloje; čia sudarytos sąlygos atskiroms veikloms vykdyti, informavimui skirtai medžiagai ir priemonėms laikyti; profesi</w:t>
      </w:r>
      <w:r w:rsidR="006E7FDD">
        <w:rPr>
          <w:rFonts w:ascii="Times New Roman" w:hAnsi="Times New Roman"/>
          <w:sz w:val="24"/>
          <w:szCs w:val="24"/>
        </w:rPr>
        <w:t>niam</w:t>
      </w:r>
      <w:r w:rsidR="00C70BF7">
        <w:rPr>
          <w:rFonts w:ascii="Times New Roman" w:hAnsi="Times New Roman"/>
          <w:sz w:val="24"/>
          <w:szCs w:val="24"/>
        </w:rPr>
        <w:t xml:space="preserve"> informavimui yra skirti du kompiuteriai su interneto prieiga.</w:t>
      </w:r>
    </w:p>
    <w:p w:rsidR="00C70BF7" w:rsidRDefault="00C70BF7" w:rsidP="007935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A2292B">
        <w:rPr>
          <w:rFonts w:ascii="Times New Roman" w:hAnsi="Times New Roman"/>
          <w:b/>
          <w:sz w:val="24"/>
          <w:szCs w:val="24"/>
        </w:rPr>
        <w:t>Profesinio</w:t>
      </w:r>
      <w:r w:rsidR="00205F65">
        <w:rPr>
          <w:rFonts w:ascii="Times New Roman" w:hAnsi="Times New Roman"/>
          <w:b/>
          <w:sz w:val="24"/>
          <w:szCs w:val="24"/>
        </w:rPr>
        <w:t xml:space="preserve"> orientavimo paslaugų sistemos M</w:t>
      </w:r>
      <w:r w:rsidRPr="00A2292B">
        <w:rPr>
          <w:rFonts w:ascii="Times New Roman" w:hAnsi="Times New Roman"/>
          <w:b/>
          <w:sz w:val="24"/>
          <w:szCs w:val="24"/>
        </w:rPr>
        <w:t>okykloje dalyviai</w:t>
      </w:r>
      <w:r w:rsidR="000A4CB2">
        <w:rPr>
          <w:rFonts w:ascii="Times New Roman" w:hAnsi="Times New Roman"/>
          <w:sz w:val="24"/>
          <w:szCs w:val="24"/>
        </w:rPr>
        <w:t>: mokiniai, M</w:t>
      </w:r>
      <w:r>
        <w:rPr>
          <w:rFonts w:ascii="Times New Roman" w:hAnsi="Times New Roman"/>
          <w:sz w:val="24"/>
          <w:szCs w:val="24"/>
        </w:rPr>
        <w:t>okyklos administracija, mokytojai ir pagalbos mokiniui specialistai, klasių vadovai, karjeros koordinatorius, mokinių šeimos, socialiniai partneriai.</w:t>
      </w:r>
    </w:p>
    <w:p w:rsidR="00C70BF7" w:rsidRDefault="00C70BF7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2292B">
        <w:rPr>
          <w:rFonts w:ascii="Times New Roman" w:hAnsi="Times New Roman"/>
          <w:b/>
          <w:sz w:val="24"/>
          <w:szCs w:val="24"/>
        </w:rPr>
        <w:t>Profesinis orientavimas</w:t>
      </w:r>
      <w:r>
        <w:rPr>
          <w:rFonts w:ascii="Times New Roman" w:hAnsi="Times New Roman"/>
          <w:sz w:val="24"/>
          <w:szCs w:val="24"/>
        </w:rPr>
        <w:t xml:space="preserve"> apima ugdymo karjerai, karjeros informavimo ir karjeros konsultavimo paslaugas:</w:t>
      </w:r>
    </w:p>
    <w:p w:rsidR="00C70BF7" w:rsidRPr="00420533" w:rsidRDefault="00C70BF7" w:rsidP="007138AD">
      <w:pPr>
        <w:pStyle w:val="Pagrindinistekstas1"/>
        <w:spacing w:line="276" w:lineRule="auto"/>
        <w:ind w:firstLine="0"/>
        <w:jc w:val="lef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11.1.</w:t>
      </w:r>
      <w:r w:rsidRPr="00420533">
        <w:rPr>
          <w:sz w:val="24"/>
          <w:szCs w:val="24"/>
          <w:lang w:val="lt-LT"/>
        </w:rPr>
        <w:t xml:space="preserve"> </w:t>
      </w:r>
      <w:r w:rsidRPr="00420533">
        <w:rPr>
          <w:b/>
          <w:sz w:val="24"/>
          <w:szCs w:val="24"/>
          <w:lang w:val="lt-LT"/>
        </w:rPr>
        <w:t>ugdymas karjerai yra prioritetinė profesinio orientavimo sritis,</w:t>
      </w:r>
      <w:r>
        <w:rPr>
          <w:sz w:val="24"/>
          <w:szCs w:val="24"/>
          <w:lang w:val="lt-LT"/>
        </w:rPr>
        <w:t xml:space="preserve"> karjeros informavimas ir karjeros</w:t>
      </w:r>
      <w:r w:rsidRPr="00420533">
        <w:rPr>
          <w:sz w:val="24"/>
          <w:szCs w:val="24"/>
          <w:lang w:val="lt-LT"/>
        </w:rPr>
        <w:t xml:space="preserve"> konsultavimas papildo ugdymą karjerai, taip pat padeda </w:t>
      </w:r>
      <w:r>
        <w:rPr>
          <w:sz w:val="24"/>
          <w:szCs w:val="24"/>
          <w:lang w:val="lt-LT"/>
        </w:rPr>
        <w:t xml:space="preserve">mokiniams </w:t>
      </w:r>
      <w:r w:rsidRPr="00420533">
        <w:rPr>
          <w:sz w:val="24"/>
          <w:szCs w:val="24"/>
          <w:lang w:val="lt-LT"/>
        </w:rPr>
        <w:t>spręsti</w:t>
      </w:r>
      <w:r>
        <w:rPr>
          <w:sz w:val="24"/>
          <w:szCs w:val="24"/>
          <w:lang w:val="lt-LT"/>
        </w:rPr>
        <w:t xml:space="preserve"> konkrečius karjeros klausimus.</w:t>
      </w:r>
    </w:p>
    <w:p w:rsidR="00C70BF7" w:rsidRDefault="00C70BF7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Mokykla vykdo mokinių </w:t>
      </w:r>
      <w:r w:rsidRPr="003907F6">
        <w:rPr>
          <w:rFonts w:ascii="Times New Roman" w:hAnsi="Times New Roman"/>
          <w:b/>
          <w:sz w:val="24"/>
          <w:szCs w:val="24"/>
        </w:rPr>
        <w:t>ugdymą karjerai:</w:t>
      </w:r>
    </w:p>
    <w:p w:rsidR="00C70BF7" w:rsidRDefault="00C70BF7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 sudaro sąlygas ir užtikrina, kad visi mokiniai įgytų karjeros kompetencijų (savęs pažinimo, karjeros galimybių pažinimo, karjeros planavimo, karjeros įgyvendinimo);</w:t>
      </w:r>
    </w:p>
    <w:p w:rsidR="00C70BF7" w:rsidRDefault="006E7FDD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 įgyvendina Ugdymo karjerai programą.</w:t>
      </w:r>
    </w:p>
    <w:p w:rsidR="00C70BF7" w:rsidRDefault="00C70BF7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Ugdymas karjerai vykdomas:</w:t>
      </w:r>
    </w:p>
    <w:p w:rsidR="00C70BF7" w:rsidRDefault="00C70BF7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pradinio ugdymo (1-4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.) mokiniams – integruojant ugdymo karjerai turinį į įvairių dalykų pamokas bendrųjų kompetencijų kontekste; </w:t>
      </w:r>
    </w:p>
    <w:p w:rsidR="00C70BF7" w:rsidRDefault="00C70BF7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 pagrindinio ugdymo pirmosios dalies (5-8 klasių) mokiniams</w:t>
      </w:r>
      <w:r w:rsidR="00573394">
        <w:rPr>
          <w:rFonts w:ascii="Times New Roman" w:hAnsi="Times New Roman"/>
          <w:sz w:val="24"/>
          <w:szCs w:val="24"/>
        </w:rPr>
        <w:t xml:space="preserve">: </w:t>
      </w:r>
    </w:p>
    <w:p w:rsidR="00C70BF7" w:rsidRDefault="00C70BF7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13.2.1. integruojant į įvairių dalykų pamokas bendrųjų kompetencijų kontekste. Mokytojai pažymi tai ilgalaikiuose teminiuos</w:t>
      </w:r>
      <w:r w:rsidR="004E06F7">
        <w:rPr>
          <w:rFonts w:ascii="Times New Roman" w:hAnsi="Times New Roman"/>
          <w:sz w:val="24"/>
          <w:szCs w:val="24"/>
        </w:rPr>
        <w:t xml:space="preserve">e planuose (5-8 klasėms - ne mažiau kaip </w:t>
      </w:r>
      <w:r w:rsidR="004E06F7" w:rsidRPr="007935E5">
        <w:rPr>
          <w:rFonts w:ascii="Times New Roman" w:hAnsi="Times New Roman"/>
          <w:b/>
          <w:sz w:val="24"/>
          <w:szCs w:val="24"/>
        </w:rPr>
        <w:t>7-9 pamokos</w:t>
      </w:r>
      <w:r>
        <w:rPr>
          <w:rFonts w:ascii="Times New Roman" w:hAnsi="Times New Roman"/>
          <w:sz w:val="24"/>
          <w:szCs w:val="24"/>
        </w:rPr>
        <w:t xml:space="preserve"> per mokslo metus, </w:t>
      </w:r>
      <w:r>
        <w:rPr>
          <w:rFonts w:ascii="Times New Roman" w:hAnsi="Times New Roman"/>
          <w:sz w:val="24"/>
          <w:szCs w:val="24"/>
        </w:rPr>
        <w:lastRenderedPageBreak/>
        <w:t>priklausomai nuo savaitinio dalyko pamokų skaičiaus);</w:t>
      </w:r>
      <w:r w:rsidR="00573394">
        <w:rPr>
          <w:rFonts w:ascii="Times New Roman" w:hAnsi="Times New Roman"/>
          <w:sz w:val="24"/>
          <w:szCs w:val="24"/>
        </w:rPr>
        <w:t xml:space="preserve"> vedant integruotas dalyko ir ugdymo karjerai pamokas;</w:t>
      </w:r>
    </w:p>
    <w:p w:rsidR="00C70BF7" w:rsidRDefault="00C70BF7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13.2.2. per klasių vadovų veiklą</w:t>
      </w:r>
      <w:r w:rsidR="00573394">
        <w:rPr>
          <w:rFonts w:ascii="Times New Roman" w:hAnsi="Times New Roman"/>
          <w:sz w:val="24"/>
          <w:szCs w:val="24"/>
        </w:rPr>
        <w:t>, akcentuojant karjeros kompetencijų ugdymą (savęs pažinimo, karjeros galimybių pažinimo, karjeros planavimo, karjeros įgyvendinimo kompetencijas</w:t>
      </w:r>
      <w:r w:rsidR="00E54CC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Klasių vadov</w:t>
      </w:r>
      <w:r w:rsidR="00CD2012">
        <w:rPr>
          <w:rFonts w:ascii="Times New Roman" w:hAnsi="Times New Roman"/>
          <w:sz w:val="24"/>
          <w:szCs w:val="24"/>
        </w:rPr>
        <w:t xml:space="preserve">ai savo </w:t>
      </w:r>
      <w:r w:rsidR="007138AD">
        <w:rPr>
          <w:rFonts w:ascii="Times New Roman" w:hAnsi="Times New Roman"/>
          <w:sz w:val="24"/>
          <w:szCs w:val="24"/>
        </w:rPr>
        <w:t>veiklos</w:t>
      </w:r>
      <w:r w:rsidR="00CD2012">
        <w:rPr>
          <w:rFonts w:ascii="Times New Roman" w:hAnsi="Times New Roman"/>
          <w:sz w:val="24"/>
          <w:szCs w:val="24"/>
        </w:rPr>
        <w:t xml:space="preserve"> planuose numato </w:t>
      </w:r>
      <w:r>
        <w:rPr>
          <w:rFonts w:ascii="Times New Roman" w:hAnsi="Times New Roman"/>
          <w:sz w:val="24"/>
          <w:szCs w:val="24"/>
        </w:rPr>
        <w:t>u</w:t>
      </w:r>
      <w:r w:rsidR="00CD2012">
        <w:rPr>
          <w:rFonts w:ascii="Times New Roman" w:hAnsi="Times New Roman"/>
          <w:sz w:val="24"/>
          <w:szCs w:val="24"/>
        </w:rPr>
        <w:t>gdymui</w:t>
      </w:r>
      <w:r>
        <w:rPr>
          <w:rFonts w:ascii="Times New Roman" w:hAnsi="Times New Roman"/>
          <w:sz w:val="24"/>
          <w:szCs w:val="24"/>
        </w:rPr>
        <w:t xml:space="preserve"> karjerai </w:t>
      </w:r>
      <w:r w:rsidR="00CD2012">
        <w:rPr>
          <w:rFonts w:ascii="Times New Roman" w:hAnsi="Times New Roman"/>
          <w:sz w:val="24"/>
          <w:szCs w:val="24"/>
        </w:rPr>
        <w:t xml:space="preserve">skirtą </w:t>
      </w:r>
      <w:r w:rsidR="00CD2012" w:rsidRPr="007935E5">
        <w:rPr>
          <w:rFonts w:ascii="Times New Roman" w:hAnsi="Times New Roman"/>
          <w:b/>
          <w:sz w:val="24"/>
          <w:szCs w:val="24"/>
        </w:rPr>
        <w:t xml:space="preserve">1 </w:t>
      </w:r>
      <w:r w:rsidRPr="007935E5">
        <w:rPr>
          <w:rFonts w:ascii="Times New Roman" w:hAnsi="Times New Roman"/>
          <w:b/>
          <w:sz w:val="24"/>
          <w:szCs w:val="24"/>
        </w:rPr>
        <w:t>klasės valandėlę per m</w:t>
      </w:r>
      <w:r w:rsidR="00A2292B" w:rsidRPr="007935E5">
        <w:rPr>
          <w:rFonts w:ascii="Times New Roman" w:hAnsi="Times New Roman"/>
          <w:b/>
          <w:sz w:val="24"/>
          <w:szCs w:val="24"/>
        </w:rPr>
        <w:t>ėnesį.</w:t>
      </w:r>
      <w:r w:rsidR="00573394">
        <w:rPr>
          <w:rFonts w:ascii="Times New Roman" w:hAnsi="Times New Roman"/>
          <w:sz w:val="24"/>
          <w:szCs w:val="24"/>
        </w:rPr>
        <w:t xml:space="preserve"> U</w:t>
      </w:r>
      <w:r w:rsidR="00A2292B">
        <w:rPr>
          <w:rFonts w:ascii="Times New Roman" w:hAnsi="Times New Roman"/>
          <w:sz w:val="24"/>
          <w:szCs w:val="24"/>
        </w:rPr>
        <w:t>KC</w:t>
      </w:r>
      <w:r>
        <w:rPr>
          <w:rFonts w:ascii="Times New Roman" w:hAnsi="Times New Roman"/>
          <w:sz w:val="24"/>
          <w:szCs w:val="24"/>
        </w:rPr>
        <w:t xml:space="preserve"> teikia klasių vadovams metodinę pagalbą.</w:t>
      </w:r>
    </w:p>
    <w:p w:rsidR="00C70BF7" w:rsidRDefault="00C70BF7" w:rsidP="007935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13.2.3. per karjeros koordinatoriaus veiklą (karjeros pamokas, individualius ir grupinius užsiėmimus klasėse ar </w:t>
      </w:r>
      <w:r w:rsidR="00573394">
        <w:rPr>
          <w:rFonts w:ascii="Times New Roman" w:hAnsi="Times New Roman"/>
          <w:sz w:val="24"/>
          <w:szCs w:val="24"/>
        </w:rPr>
        <w:t>U</w:t>
      </w:r>
      <w:r w:rsidR="00A2292B">
        <w:rPr>
          <w:rFonts w:ascii="Times New Roman" w:hAnsi="Times New Roman"/>
          <w:sz w:val="24"/>
          <w:szCs w:val="24"/>
        </w:rPr>
        <w:t>KC</w:t>
      </w:r>
      <w:r>
        <w:rPr>
          <w:rFonts w:ascii="Times New Roman" w:hAnsi="Times New Roman"/>
          <w:sz w:val="24"/>
          <w:szCs w:val="24"/>
        </w:rPr>
        <w:t>). Klasių vadovai gali tartis su karjeros koordinatoriumi dėl atskirų užsiėmimų pravedimo.</w:t>
      </w:r>
    </w:p>
    <w:p w:rsidR="00C70BF7" w:rsidRDefault="00C70BF7" w:rsidP="007935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13.2.4. per kultūrinę, </w:t>
      </w:r>
      <w:r w:rsidR="00CD2012">
        <w:rPr>
          <w:rFonts w:ascii="Times New Roman" w:hAnsi="Times New Roman"/>
          <w:sz w:val="24"/>
          <w:szCs w:val="24"/>
        </w:rPr>
        <w:t>meninę, paži</w:t>
      </w:r>
      <w:r w:rsidR="007138AD">
        <w:rPr>
          <w:rFonts w:ascii="Times New Roman" w:hAnsi="Times New Roman"/>
          <w:sz w:val="24"/>
          <w:szCs w:val="24"/>
        </w:rPr>
        <w:t>ntinę veiklą, neformalųjį švietimą.</w:t>
      </w:r>
      <w:r>
        <w:rPr>
          <w:rFonts w:ascii="Times New Roman" w:hAnsi="Times New Roman"/>
          <w:sz w:val="24"/>
          <w:szCs w:val="24"/>
        </w:rPr>
        <w:t xml:space="preserve"> Klasių vadovai, šią veiklą vykdantys dalykų mokytojai akcentuoja veiklų ugdymo karjerai aspektą.</w:t>
      </w:r>
    </w:p>
    <w:p w:rsidR="00E54CC2" w:rsidRDefault="00E54CC2" w:rsidP="007935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13.2.5. Pasibaigus I ir II pusmečiui, dalykų mokytojai, klasių vad</w:t>
      </w:r>
      <w:r w:rsidR="000A4CB2">
        <w:rPr>
          <w:rFonts w:ascii="Times New Roman" w:hAnsi="Times New Roman"/>
          <w:sz w:val="24"/>
          <w:szCs w:val="24"/>
        </w:rPr>
        <w:t>ovai pateikia informaciją UKC (M</w:t>
      </w:r>
      <w:r>
        <w:rPr>
          <w:rFonts w:ascii="Times New Roman" w:hAnsi="Times New Roman"/>
          <w:sz w:val="24"/>
          <w:szCs w:val="24"/>
        </w:rPr>
        <w:t>okyklos koordinatoriui),  kokios ugdymo karjerai veikos atliktos su atskiromis klasėmis.</w:t>
      </w:r>
    </w:p>
    <w:p w:rsidR="00C70BF7" w:rsidRDefault="00E54CC2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70BF7">
        <w:rPr>
          <w:rFonts w:ascii="Times New Roman" w:hAnsi="Times New Roman"/>
          <w:sz w:val="24"/>
          <w:szCs w:val="24"/>
        </w:rPr>
        <w:t>. Ugdymą karjerai vykdo</w:t>
      </w:r>
      <w:r w:rsidR="000F3A3E">
        <w:rPr>
          <w:rFonts w:ascii="Times New Roman" w:hAnsi="Times New Roman"/>
          <w:sz w:val="24"/>
          <w:szCs w:val="24"/>
        </w:rPr>
        <w:t xml:space="preserve"> (prioriteto tvarka):</w:t>
      </w:r>
      <w:r w:rsidR="00C70BF7">
        <w:rPr>
          <w:rFonts w:ascii="Times New Roman" w:hAnsi="Times New Roman"/>
          <w:sz w:val="24"/>
          <w:szCs w:val="24"/>
        </w:rPr>
        <w:t xml:space="preserve"> </w:t>
      </w:r>
      <w:r w:rsidR="000F3A3E">
        <w:rPr>
          <w:rFonts w:ascii="Times New Roman" w:hAnsi="Times New Roman"/>
          <w:sz w:val="24"/>
          <w:szCs w:val="24"/>
        </w:rPr>
        <w:t xml:space="preserve">dalykų mokytojai, klasių vadovai, karjeros koordinatorius. </w:t>
      </w:r>
    </w:p>
    <w:p w:rsidR="00C70BF7" w:rsidRDefault="00E54CC2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70BF7">
        <w:rPr>
          <w:rFonts w:ascii="Times New Roman" w:hAnsi="Times New Roman"/>
          <w:sz w:val="24"/>
          <w:szCs w:val="24"/>
        </w:rPr>
        <w:t xml:space="preserve">. Mokykla vykdo </w:t>
      </w:r>
      <w:r w:rsidR="00C70BF7" w:rsidRPr="003907F6">
        <w:rPr>
          <w:rFonts w:ascii="Times New Roman" w:hAnsi="Times New Roman"/>
          <w:b/>
          <w:sz w:val="24"/>
          <w:szCs w:val="24"/>
        </w:rPr>
        <w:t>profesinį informavimą:</w:t>
      </w:r>
    </w:p>
    <w:p w:rsidR="00C70BF7" w:rsidRDefault="00E54CC2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70BF7">
        <w:rPr>
          <w:rFonts w:ascii="Times New Roman" w:hAnsi="Times New Roman"/>
          <w:sz w:val="24"/>
          <w:szCs w:val="24"/>
        </w:rPr>
        <w:t>.1. sudaro sąlygas mokiniams gauti ir aptarti informaciją apie mokymosi ir darbo galimybes; mokymąsi kitose ugdymo įstaigose, jų vykdomas mokymo programas, priėmimo taisykles; darbo rinką ir jos pokyčių prognozes (profesijų paklausą ir pan.);</w:t>
      </w:r>
    </w:p>
    <w:p w:rsidR="00C70BF7" w:rsidRDefault="00E54CC2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70BF7">
        <w:rPr>
          <w:rFonts w:ascii="Times New Roman" w:hAnsi="Times New Roman"/>
          <w:sz w:val="24"/>
          <w:szCs w:val="24"/>
        </w:rPr>
        <w:t xml:space="preserve">.2. organizuoja profesinį </w:t>
      </w:r>
      <w:proofErr w:type="spellStart"/>
      <w:r w:rsidR="00C70BF7">
        <w:rPr>
          <w:rFonts w:ascii="Times New Roman" w:hAnsi="Times New Roman"/>
          <w:sz w:val="24"/>
          <w:szCs w:val="24"/>
        </w:rPr>
        <w:t>veiklinimą</w:t>
      </w:r>
      <w:proofErr w:type="spellEnd"/>
      <w:r w:rsidR="00C70BF7">
        <w:rPr>
          <w:rFonts w:ascii="Times New Roman" w:hAnsi="Times New Roman"/>
          <w:sz w:val="24"/>
          <w:szCs w:val="24"/>
        </w:rPr>
        <w:t>: išvykas į įmones, įstaigas ir darbo veiklos stebėj</w:t>
      </w:r>
      <w:r w:rsidR="00954969">
        <w:rPr>
          <w:rFonts w:ascii="Times New Roman" w:hAnsi="Times New Roman"/>
          <w:sz w:val="24"/>
          <w:szCs w:val="24"/>
        </w:rPr>
        <w:t>imą, praktinę veiklą</w:t>
      </w:r>
      <w:r w:rsidR="00C70BF7">
        <w:rPr>
          <w:rFonts w:ascii="Times New Roman" w:hAnsi="Times New Roman"/>
          <w:sz w:val="24"/>
          <w:szCs w:val="24"/>
        </w:rPr>
        <w:t xml:space="preserve"> ir kt.</w:t>
      </w:r>
      <w:r w:rsidR="00A2292B">
        <w:rPr>
          <w:rFonts w:ascii="Times New Roman" w:hAnsi="Times New Roman"/>
          <w:sz w:val="24"/>
          <w:szCs w:val="24"/>
        </w:rPr>
        <w:t>;</w:t>
      </w:r>
    </w:p>
    <w:p w:rsidR="000F3A3E" w:rsidRDefault="00E54CC2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F3A3E">
        <w:rPr>
          <w:rFonts w:ascii="Times New Roman" w:hAnsi="Times New Roman"/>
          <w:sz w:val="24"/>
          <w:szCs w:val="24"/>
        </w:rPr>
        <w:t xml:space="preserve">.3. profesinį </w:t>
      </w:r>
      <w:proofErr w:type="spellStart"/>
      <w:r w:rsidR="000F3A3E">
        <w:rPr>
          <w:rFonts w:ascii="Times New Roman" w:hAnsi="Times New Roman"/>
          <w:sz w:val="24"/>
          <w:szCs w:val="24"/>
        </w:rPr>
        <w:t>veiklinimą</w:t>
      </w:r>
      <w:proofErr w:type="spellEnd"/>
      <w:r w:rsidR="000F3A3E">
        <w:rPr>
          <w:rFonts w:ascii="Times New Roman" w:hAnsi="Times New Roman"/>
          <w:sz w:val="24"/>
          <w:szCs w:val="24"/>
        </w:rPr>
        <w:t xml:space="preserve"> vykdo (prioriteto tvarka): klasių vadovai, dalykų mokytojai, karjeros koordinatorius.</w:t>
      </w:r>
    </w:p>
    <w:p w:rsidR="00C70BF7" w:rsidRDefault="00E54CC2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70BF7">
        <w:rPr>
          <w:rFonts w:ascii="Times New Roman" w:hAnsi="Times New Roman"/>
          <w:sz w:val="24"/>
          <w:szCs w:val="24"/>
        </w:rPr>
        <w:t>. Profesinį informavimą vykdo</w:t>
      </w:r>
      <w:r w:rsidR="000F3A3E">
        <w:rPr>
          <w:rFonts w:ascii="Times New Roman" w:hAnsi="Times New Roman"/>
          <w:sz w:val="24"/>
          <w:szCs w:val="24"/>
        </w:rPr>
        <w:t xml:space="preserve"> (prioriteto tvarka): karjeros koordinatorius, dalykų mokytojai, socialinis pedagogas.</w:t>
      </w:r>
    </w:p>
    <w:p w:rsidR="00C70BF7" w:rsidRDefault="00E54CC2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C70BF7">
        <w:rPr>
          <w:rFonts w:ascii="Times New Roman" w:hAnsi="Times New Roman"/>
          <w:sz w:val="24"/>
          <w:szCs w:val="24"/>
        </w:rPr>
        <w:t xml:space="preserve">. Mokykla vykdo </w:t>
      </w:r>
      <w:r w:rsidR="00C70BF7" w:rsidRPr="003907F6">
        <w:rPr>
          <w:rFonts w:ascii="Times New Roman" w:hAnsi="Times New Roman"/>
          <w:b/>
          <w:sz w:val="24"/>
          <w:szCs w:val="24"/>
        </w:rPr>
        <w:t>profesinį konsultavimą</w:t>
      </w:r>
      <w:r w:rsidR="00C70BF7">
        <w:rPr>
          <w:rFonts w:ascii="Times New Roman" w:hAnsi="Times New Roman"/>
          <w:sz w:val="24"/>
          <w:szCs w:val="24"/>
        </w:rPr>
        <w:t xml:space="preserve"> (individualų ir grupinį):</w:t>
      </w:r>
    </w:p>
    <w:p w:rsidR="00C70BF7" w:rsidRDefault="00E54CC2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C70BF7">
        <w:rPr>
          <w:rFonts w:ascii="Times New Roman" w:hAnsi="Times New Roman"/>
          <w:sz w:val="24"/>
          <w:szCs w:val="24"/>
        </w:rPr>
        <w:t>.1. sudaro mokiniams galimybes pažinti ir aptarti individualias savybes, galinčias turėti įtakos karjerai (mokymuisi įvairiose pakopose, darbui);</w:t>
      </w:r>
    </w:p>
    <w:p w:rsidR="00C70BF7" w:rsidRDefault="00E54CC2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C70BF7">
        <w:rPr>
          <w:rFonts w:ascii="Times New Roman" w:hAnsi="Times New Roman"/>
          <w:sz w:val="24"/>
          <w:szCs w:val="24"/>
        </w:rPr>
        <w:t>.2. padeda spręsti klausimus, susijusius su karjeros planavimu (individualaus ugdymo plano sudarymas, ugdymo įstaigos, mokymosi krypties</w:t>
      </w:r>
      <w:r w:rsidR="00C70BF7" w:rsidRPr="00A94261">
        <w:rPr>
          <w:rFonts w:ascii="Times New Roman" w:hAnsi="Times New Roman"/>
          <w:sz w:val="24"/>
          <w:szCs w:val="24"/>
        </w:rPr>
        <w:t xml:space="preserve"> </w:t>
      </w:r>
      <w:r w:rsidR="00C70BF7">
        <w:rPr>
          <w:rFonts w:ascii="Times New Roman" w:hAnsi="Times New Roman"/>
          <w:sz w:val="24"/>
          <w:szCs w:val="24"/>
        </w:rPr>
        <w:t>pasirinkimas);</w:t>
      </w:r>
    </w:p>
    <w:p w:rsidR="000F3A3E" w:rsidRDefault="00E54CC2" w:rsidP="00713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0F3A3E">
        <w:rPr>
          <w:rFonts w:ascii="Times New Roman" w:hAnsi="Times New Roman"/>
          <w:sz w:val="24"/>
          <w:szCs w:val="24"/>
        </w:rPr>
        <w:t>. Profesinį konsult</w:t>
      </w:r>
      <w:r w:rsidR="00C70BF7">
        <w:rPr>
          <w:rFonts w:ascii="Times New Roman" w:hAnsi="Times New Roman"/>
          <w:sz w:val="24"/>
          <w:szCs w:val="24"/>
        </w:rPr>
        <w:t>avimą vykdo</w:t>
      </w:r>
      <w:r w:rsidR="007138AD">
        <w:rPr>
          <w:rFonts w:ascii="Times New Roman" w:hAnsi="Times New Roman"/>
          <w:sz w:val="24"/>
          <w:szCs w:val="24"/>
        </w:rPr>
        <w:t xml:space="preserve"> (prioriteto tvarka): karjeros koordinatorius, klasių vadovai</w:t>
      </w:r>
      <w:r w:rsidR="000F3A3E">
        <w:rPr>
          <w:rFonts w:ascii="Times New Roman" w:hAnsi="Times New Roman"/>
          <w:sz w:val="24"/>
          <w:szCs w:val="24"/>
        </w:rPr>
        <w:t>. Karjeros patarimus, kaip atskirą konsultavimo atvejį, teikia karjeros koordinatorius, dalykų mokytojai, socialinis pedagogas.</w:t>
      </w:r>
    </w:p>
    <w:p w:rsidR="00C70BF7" w:rsidRPr="007138AD" w:rsidRDefault="00E54CC2" w:rsidP="007138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9850A3" w:rsidRPr="007138AD">
        <w:rPr>
          <w:rFonts w:ascii="Times New Roman" w:hAnsi="Times New Roman"/>
          <w:b/>
          <w:sz w:val="24"/>
          <w:szCs w:val="24"/>
        </w:rPr>
        <w:t>. Mokinio karjeros aplankas:</w:t>
      </w:r>
    </w:p>
    <w:p w:rsidR="009850A3" w:rsidRDefault="00E54CC2" w:rsidP="007935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19.1. 5-8 </w:t>
      </w:r>
      <w:r w:rsidR="009850A3">
        <w:rPr>
          <w:rFonts w:ascii="Times New Roman" w:hAnsi="Times New Roman"/>
          <w:sz w:val="24"/>
          <w:szCs w:val="24"/>
        </w:rPr>
        <w:t>mokiniai viso profesinio orientavimo proceso metu pildo savo karjeros aplanką. Mokinius konsultuoja ir padeda tvarkyti karjeros aplanką klasės vadovas, karjeros koordinatorius.</w:t>
      </w:r>
      <w:r w:rsidR="00F131FC">
        <w:rPr>
          <w:rFonts w:ascii="Times New Roman" w:hAnsi="Times New Roman"/>
          <w:sz w:val="24"/>
          <w:szCs w:val="24"/>
        </w:rPr>
        <w:t xml:space="preserve"> Šis aplankas turėtų būti mokinio įgytų karjeros kompetencijų įrodymas, tęsiant mokymąsi kitoje mokymosi įstaigoje.</w:t>
      </w:r>
    </w:p>
    <w:p w:rsidR="00F14CDE" w:rsidRDefault="00E54CC2" w:rsidP="007935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F14CDE">
        <w:rPr>
          <w:rFonts w:ascii="Times New Roman" w:hAnsi="Times New Roman"/>
          <w:sz w:val="24"/>
          <w:szCs w:val="24"/>
        </w:rPr>
        <w:t>.2. Karjeros aplanke mokinys kaupia: dalyvavimo profesinio orientavimo veiklose, mokymosi i</w:t>
      </w:r>
      <w:r w:rsidR="007935E5">
        <w:rPr>
          <w:rFonts w:ascii="Times New Roman" w:hAnsi="Times New Roman"/>
          <w:sz w:val="24"/>
          <w:szCs w:val="24"/>
        </w:rPr>
        <w:t>r dalyvavimo neformaliojo švietimo</w:t>
      </w:r>
      <w:r w:rsidR="00954969">
        <w:rPr>
          <w:rFonts w:ascii="Times New Roman" w:hAnsi="Times New Roman"/>
          <w:sz w:val="24"/>
          <w:szCs w:val="24"/>
        </w:rPr>
        <w:t xml:space="preserve"> veikloje, veiklos už M</w:t>
      </w:r>
      <w:r w:rsidR="00F14CDE">
        <w:rPr>
          <w:rFonts w:ascii="Times New Roman" w:hAnsi="Times New Roman"/>
          <w:sz w:val="24"/>
          <w:szCs w:val="24"/>
        </w:rPr>
        <w:t xml:space="preserve">okyklos ribų ir </w:t>
      </w:r>
      <w:proofErr w:type="spellStart"/>
      <w:r w:rsidR="00F14CDE">
        <w:rPr>
          <w:rFonts w:ascii="Times New Roman" w:hAnsi="Times New Roman"/>
          <w:sz w:val="24"/>
          <w:szCs w:val="24"/>
        </w:rPr>
        <w:t>savanorystės</w:t>
      </w:r>
      <w:proofErr w:type="spellEnd"/>
      <w:r w:rsidR="00F14CDE">
        <w:rPr>
          <w:rFonts w:ascii="Times New Roman" w:hAnsi="Times New Roman"/>
          <w:sz w:val="24"/>
          <w:szCs w:val="24"/>
        </w:rPr>
        <w:t xml:space="preserve"> įrodymus (informaciją apie </w:t>
      </w:r>
      <w:r w:rsidR="006F26BD">
        <w:rPr>
          <w:rFonts w:ascii="Times New Roman" w:hAnsi="Times New Roman"/>
          <w:sz w:val="24"/>
          <w:szCs w:val="24"/>
        </w:rPr>
        <w:t>mokini</w:t>
      </w:r>
      <w:r w:rsidR="00F14CDE">
        <w:rPr>
          <w:rFonts w:ascii="Times New Roman" w:hAnsi="Times New Roman"/>
          <w:sz w:val="24"/>
          <w:szCs w:val="24"/>
        </w:rPr>
        <w:t>o mėgstamą veiklą, interesus, anketas, apklausų lapus, nedidelius kūrybinius darbus, pažymėjimus, diplomus apie įvairius pasiekimus, foto nuotraukas, ir t.t.), liudijančius mokinio žinias ir gebėjimus karjeros srityje.</w:t>
      </w:r>
    </w:p>
    <w:p w:rsidR="00F14CDE" w:rsidRDefault="00E54CC2" w:rsidP="007935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F14CDE">
        <w:rPr>
          <w:rFonts w:ascii="Times New Roman" w:hAnsi="Times New Roman"/>
          <w:sz w:val="24"/>
          <w:szCs w:val="24"/>
        </w:rPr>
        <w:t>.3. Mokinių karjeros aplankai laikomi klasių vadovų kabinetuose.</w:t>
      </w:r>
    </w:p>
    <w:p w:rsidR="00C70BF7" w:rsidRDefault="00E54CC2" w:rsidP="007935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70BF7">
        <w:rPr>
          <w:rFonts w:ascii="Times New Roman" w:hAnsi="Times New Roman"/>
          <w:sz w:val="24"/>
          <w:szCs w:val="24"/>
        </w:rPr>
        <w:t xml:space="preserve">. </w:t>
      </w:r>
      <w:r w:rsidR="00954969">
        <w:rPr>
          <w:rFonts w:ascii="Times New Roman" w:hAnsi="Times New Roman"/>
          <w:sz w:val="24"/>
          <w:szCs w:val="24"/>
        </w:rPr>
        <w:t>Profesinio orientavimo procese Mokykla pasitelkia M</w:t>
      </w:r>
      <w:r w:rsidR="00C70BF7">
        <w:rPr>
          <w:rFonts w:ascii="Times New Roman" w:hAnsi="Times New Roman"/>
          <w:sz w:val="24"/>
          <w:szCs w:val="24"/>
        </w:rPr>
        <w:t>okyklos bendruomenę, darbdavius ir jų organizacijas, kitus socialinius partnerius, visuomenines organizacijas, rėmėjus.</w:t>
      </w:r>
    </w:p>
    <w:p w:rsidR="00C70BF7" w:rsidRDefault="00E54CC2" w:rsidP="007935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</w:t>
      </w:r>
      <w:r w:rsidR="00954969">
        <w:rPr>
          <w:rFonts w:ascii="Times New Roman" w:hAnsi="Times New Roman"/>
          <w:sz w:val="24"/>
          <w:szCs w:val="24"/>
        </w:rPr>
        <w:t>. Profesinio orientavimo M</w:t>
      </w:r>
      <w:r w:rsidR="00C70BF7">
        <w:rPr>
          <w:rFonts w:ascii="Times New Roman" w:hAnsi="Times New Roman"/>
          <w:sz w:val="24"/>
          <w:szCs w:val="24"/>
        </w:rPr>
        <w:t xml:space="preserve">okykloje </w:t>
      </w:r>
      <w:proofErr w:type="spellStart"/>
      <w:r w:rsidR="00C70BF7">
        <w:rPr>
          <w:rFonts w:ascii="Times New Roman" w:hAnsi="Times New Roman"/>
          <w:sz w:val="24"/>
          <w:szCs w:val="24"/>
        </w:rPr>
        <w:t>stebėseną</w:t>
      </w:r>
      <w:proofErr w:type="spellEnd"/>
      <w:r w:rsidR="00C70BF7">
        <w:rPr>
          <w:rFonts w:ascii="Times New Roman" w:hAnsi="Times New Roman"/>
          <w:sz w:val="24"/>
          <w:szCs w:val="24"/>
        </w:rPr>
        <w:t xml:space="preserve"> organizuoja ir vykdo </w:t>
      </w:r>
      <w:r w:rsidR="00EB01F6">
        <w:rPr>
          <w:rFonts w:ascii="Times New Roman" w:hAnsi="Times New Roman"/>
          <w:sz w:val="24"/>
          <w:szCs w:val="24"/>
        </w:rPr>
        <w:t xml:space="preserve">(prioriteto tvarka) </w:t>
      </w:r>
      <w:r w:rsidR="007935E5">
        <w:rPr>
          <w:rFonts w:ascii="Times New Roman" w:hAnsi="Times New Roman"/>
          <w:sz w:val="24"/>
          <w:szCs w:val="24"/>
        </w:rPr>
        <w:t xml:space="preserve">kuruojantis </w:t>
      </w:r>
      <w:r w:rsidR="00954969">
        <w:rPr>
          <w:rFonts w:ascii="Times New Roman" w:hAnsi="Times New Roman"/>
          <w:sz w:val="24"/>
          <w:szCs w:val="24"/>
        </w:rPr>
        <w:t>M</w:t>
      </w:r>
      <w:r w:rsidR="00C70BF7">
        <w:rPr>
          <w:rFonts w:ascii="Times New Roman" w:hAnsi="Times New Roman"/>
          <w:sz w:val="24"/>
          <w:szCs w:val="24"/>
        </w:rPr>
        <w:t>okyklos direktoriaus pavaduotojas</w:t>
      </w:r>
      <w:r w:rsidR="007935E5">
        <w:rPr>
          <w:rFonts w:ascii="Times New Roman" w:hAnsi="Times New Roman"/>
          <w:sz w:val="24"/>
          <w:szCs w:val="24"/>
        </w:rPr>
        <w:t xml:space="preserve"> ugdymui,</w:t>
      </w:r>
      <w:r w:rsidR="00EB01F6">
        <w:rPr>
          <w:rFonts w:ascii="Times New Roman" w:hAnsi="Times New Roman"/>
          <w:sz w:val="24"/>
          <w:szCs w:val="24"/>
        </w:rPr>
        <w:t xml:space="preserve"> u</w:t>
      </w:r>
      <w:r w:rsidR="00C70BF7">
        <w:rPr>
          <w:rFonts w:ascii="Times New Roman" w:hAnsi="Times New Roman"/>
          <w:sz w:val="24"/>
          <w:szCs w:val="24"/>
        </w:rPr>
        <w:t>gdymo karjerai darbo grupė, karjeros koordinatorius: renka ir analizuoja duomenis apie ugdymo karjerai organizavimą, ugdymo karjerai sistemos būklę, jei reikia, inicijuoja jos pokyčius.</w:t>
      </w:r>
    </w:p>
    <w:p w:rsidR="00C70BF7" w:rsidRDefault="00E54CC2" w:rsidP="007935E5">
      <w:pPr>
        <w:pStyle w:val="Pagrindinistekstas1"/>
        <w:spacing w:line="276" w:lineRule="auto"/>
        <w:ind w:firstLine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22</w:t>
      </w:r>
      <w:r w:rsidR="00C70BF7">
        <w:rPr>
          <w:sz w:val="24"/>
          <w:szCs w:val="24"/>
          <w:lang w:val="lt-LT"/>
        </w:rPr>
        <w:t>. L</w:t>
      </w:r>
      <w:r w:rsidR="00C70BF7" w:rsidRPr="00420533">
        <w:rPr>
          <w:sz w:val="24"/>
          <w:szCs w:val="24"/>
          <w:lang w:val="lt-LT"/>
        </w:rPr>
        <w:t>ėšų mokinių profesiniam orientavimui mokykloje skiriama iš mokinio krepšelio lėš</w:t>
      </w:r>
      <w:r w:rsidR="00C70BF7">
        <w:rPr>
          <w:sz w:val="24"/>
          <w:szCs w:val="24"/>
          <w:lang w:val="lt-LT"/>
        </w:rPr>
        <w:t>ų, rėmėjų ir kitų teisėtų lėšų.</w:t>
      </w:r>
    </w:p>
    <w:p w:rsidR="00C70BF7" w:rsidRPr="007935E5" w:rsidRDefault="00EB01F6" w:rsidP="007935E5">
      <w:pPr>
        <w:pStyle w:val="Pagrindinistekstas1"/>
        <w:spacing w:line="276" w:lineRule="auto"/>
        <w:ind w:firstLine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--------------------------------------------------</w:t>
      </w:r>
    </w:p>
    <w:sectPr w:rsidR="00C70BF7" w:rsidRPr="007935E5" w:rsidSect="00CD5ADC">
      <w:pgSz w:w="11906" w:h="16838"/>
      <w:pgMar w:top="993" w:right="282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B36"/>
    <w:multiLevelType w:val="hybridMultilevel"/>
    <w:tmpl w:val="9D286D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62223"/>
    <w:multiLevelType w:val="hybridMultilevel"/>
    <w:tmpl w:val="76200B68"/>
    <w:lvl w:ilvl="0" w:tplc="CCFC9F6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94D"/>
    <w:rsid w:val="000144B3"/>
    <w:rsid w:val="0004405D"/>
    <w:rsid w:val="0008535D"/>
    <w:rsid w:val="000A4CB2"/>
    <w:rsid w:val="000E1FB7"/>
    <w:rsid w:val="000F3A3E"/>
    <w:rsid w:val="001003BC"/>
    <w:rsid w:val="00136D54"/>
    <w:rsid w:val="0018374D"/>
    <w:rsid w:val="001A2971"/>
    <w:rsid w:val="002051AC"/>
    <w:rsid w:val="00205F65"/>
    <w:rsid w:val="0024621C"/>
    <w:rsid w:val="002B50EA"/>
    <w:rsid w:val="003907F6"/>
    <w:rsid w:val="00420533"/>
    <w:rsid w:val="0046609D"/>
    <w:rsid w:val="0048222C"/>
    <w:rsid w:val="004B0A93"/>
    <w:rsid w:val="004B2188"/>
    <w:rsid w:val="004E06F7"/>
    <w:rsid w:val="00573394"/>
    <w:rsid w:val="006376EB"/>
    <w:rsid w:val="006426DC"/>
    <w:rsid w:val="00666F1B"/>
    <w:rsid w:val="006D5FAE"/>
    <w:rsid w:val="006E7FDD"/>
    <w:rsid w:val="006F26BD"/>
    <w:rsid w:val="007138AD"/>
    <w:rsid w:val="00720C64"/>
    <w:rsid w:val="00781BA3"/>
    <w:rsid w:val="007935E5"/>
    <w:rsid w:val="007A51F0"/>
    <w:rsid w:val="007F7B03"/>
    <w:rsid w:val="0086588C"/>
    <w:rsid w:val="008C194D"/>
    <w:rsid w:val="00954969"/>
    <w:rsid w:val="009850A3"/>
    <w:rsid w:val="009A508B"/>
    <w:rsid w:val="009D3E99"/>
    <w:rsid w:val="00A2292B"/>
    <w:rsid w:val="00A94261"/>
    <w:rsid w:val="00B16D05"/>
    <w:rsid w:val="00BF405E"/>
    <w:rsid w:val="00C70BF7"/>
    <w:rsid w:val="00CB398C"/>
    <w:rsid w:val="00CD2012"/>
    <w:rsid w:val="00CD5ADC"/>
    <w:rsid w:val="00D00454"/>
    <w:rsid w:val="00D43D75"/>
    <w:rsid w:val="00D53CD2"/>
    <w:rsid w:val="00E54CC2"/>
    <w:rsid w:val="00EB01F6"/>
    <w:rsid w:val="00EF3CE9"/>
    <w:rsid w:val="00F131FC"/>
    <w:rsid w:val="00F138AB"/>
    <w:rsid w:val="00F14CDE"/>
    <w:rsid w:val="00F23CCD"/>
    <w:rsid w:val="00F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2188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8C194D"/>
    <w:pPr>
      <w:ind w:left="720"/>
      <w:contextualSpacing/>
    </w:pPr>
  </w:style>
  <w:style w:type="paragraph" w:customStyle="1" w:styleId="Pagrindinistekstas1">
    <w:name w:val="Pagrindinis tekstas1"/>
    <w:basedOn w:val="prastasis"/>
    <w:uiPriority w:val="99"/>
    <w:rsid w:val="00F23CCD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D5A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6171</Words>
  <Characters>3519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Skaitykla</dc:creator>
  <cp:keywords/>
  <dc:description/>
  <cp:lastModifiedBy>Skaitykla</cp:lastModifiedBy>
  <cp:revision>15</cp:revision>
  <cp:lastPrinted>2013-08-30T06:40:00Z</cp:lastPrinted>
  <dcterms:created xsi:type="dcterms:W3CDTF">2012-08-16T08:45:00Z</dcterms:created>
  <dcterms:modified xsi:type="dcterms:W3CDTF">2013-08-30T06:41:00Z</dcterms:modified>
</cp:coreProperties>
</file>